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F7" w:rsidRPr="00445820" w:rsidRDefault="00FC35F7" w:rsidP="00FC35F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C35F7" w:rsidRDefault="00FC35F7" w:rsidP="00FC35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162"/>
        <w:gridCol w:w="7517"/>
      </w:tblGrid>
      <w:tr w:rsidR="00FC35F7" w:rsidRPr="00FC35F7" w:rsidTr="0079474A">
        <w:trPr>
          <w:trHeight w:val="567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43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Данильченко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Альона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4374F0" w:rsidP="0043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5F7"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№17 "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Інтелект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4374F0" w:rsidP="0043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Урок-узагальнення</w:t>
            </w:r>
            <w:proofErr w:type="spellEnd"/>
            <w:r w:rsidR="00FC35F7"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="00FC35F7"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Становлення</w:t>
            </w:r>
            <w:proofErr w:type="spellEnd"/>
            <w:r w:rsidR="00FC35F7"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5F7"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</w:t>
            </w:r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ького</w:t>
            </w:r>
            <w:proofErr w:type="spellEnd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козацтва</w:t>
            </w:r>
            <w:proofErr w:type="spellEnd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</w:t>
            </w:r>
            <w:proofErr w:type="spellEnd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Мазепа</w:t>
            </w:r>
            <w:proofErr w:type="spellEnd"/>
            <w:r w:rsidR="00CA1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".</w:t>
            </w:r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7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</w:p>
        </w:tc>
      </w:tr>
      <w:tr w:rsidR="00FC35F7" w:rsidRPr="00FC35F7" w:rsidTr="0079474A">
        <w:trPr>
          <w:trHeight w:val="567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FC35F7" w:rsidP="00FC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7" w:rsidRPr="00FC35F7" w:rsidRDefault="004374F0" w:rsidP="0043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Розвиток мотивації учнів до вивчення історії,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уть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відео-зображення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контекст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дільності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bookmarkEnd w:id="0"/>
    </w:tbl>
    <w:p w:rsidR="00FC35F7" w:rsidRDefault="00FC35F7"/>
    <w:sectPr w:rsidR="00FC35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7"/>
    <w:rsid w:val="000114DF"/>
    <w:rsid w:val="003366C3"/>
    <w:rsid w:val="004374F0"/>
    <w:rsid w:val="00774CF0"/>
    <w:rsid w:val="0079474A"/>
    <w:rsid w:val="00A67CCD"/>
    <w:rsid w:val="00A81EA4"/>
    <w:rsid w:val="00B33DF7"/>
    <w:rsid w:val="00CA18E1"/>
    <w:rsid w:val="00F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1982"/>
  <w15:chartTrackingRefBased/>
  <w15:docId w15:val="{9842031F-44D9-4A90-A5DB-DDC585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2022-01-13T09:38:00Z</dcterms:modified>
</cp:coreProperties>
</file>