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E691F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Урок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інформатики </w:t>
      </w:r>
    </w:p>
    <w:p w14:paraId="4F3DC3BA">
      <w:pPr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050368A1">
      <w:pP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Тема: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instrText xml:space="preserve"> HYPERLINK "https://www.canva.com/design/DAGeJTgtjvY/JHp49XwbdhlBZINr9FRG8w/view?utm_content=DAGeJTgtjvY&amp;utm_campaign=designshare&amp;utm_medium=link2&amp;utm_source=uniquelinks&amp;utlId=h27662d599f" \l "1" </w:instrTex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/>
          <w:bCs/>
          <w:sz w:val="28"/>
          <w:szCs w:val="28"/>
        </w:rPr>
        <w:t>Поняття про глобальну мережу інтернет та її призначення. Пошук інформації в інтернеті. Пошукові системи, їх призначення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35E84"/>
    <w:rsid w:val="5C33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2025-03-06T10:51:00Z</dcterms:created>
  <dc:creator>Карина Міщук</dc:creator>
  <cp:lastModifiedBy>Карина Міщук</cp:lastModifiedBy>
  <dcterms:modified xsi:type="dcterms:W3CDTF">2025-03-06T10:56:04Z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2F831429B64F445B9DA63690B7C64BC0_11</vt:lpwstr>
  </property>
</Properties>
</file>