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Ефекти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анімації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об'єктів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2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</w:p>
    <w:p w14:paraId="00000003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могли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4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спостережливість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комп'ютером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комбінований</w:t>
      </w:r>
      <w:proofErr w:type="spellEnd"/>
    </w:p>
    <w:p w14:paraId="00000007" w14:textId="1A4BF44B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наочність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(ноутбук, планшет, телефон)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підключенням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proofErr w:type="spellStart"/>
        <w:r w:rsidRPr="003B644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навчальна</w:t>
        </w:r>
        <w:proofErr w:type="spellEnd"/>
        <w:r w:rsidRPr="003B644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B644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презентація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інтерактивні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wordwall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браузер, пакет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365, 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BD6BAA" w:rsidRDefault="00BD6B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D6BAA" w:rsidRDefault="00BD6B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D6BAA" w:rsidRDefault="003B64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уроку</w:t>
      </w:r>
    </w:p>
    <w:p w14:paraId="0000000C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момент </w:t>
      </w:r>
    </w:p>
    <w:p w14:paraId="0000000D" w14:textId="77777777" w:rsidR="00BD6BAA" w:rsidRDefault="003B644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привітання</w:t>
      </w:r>
      <w:proofErr w:type="spellEnd"/>
    </w:p>
    <w:p w14:paraId="0000000E" w14:textId="77777777" w:rsidR="00BD6BAA" w:rsidRDefault="003B644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присутніх</w:t>
      </w:r>
      <w:proofErr w:type="spellEnd"/>
    </w:p>
    <w:p w14:paraId="0000000F" w14:textId="77777777" w:rsidR="00BD6BAA" w:rsidRDefault="003B644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уроку</w:t>
      </w:r>
      <w:proofErr w:type="gramEnd"/>
    </w:p>
    <w:p w14:paraId="00000010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опорних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знань</w:t>
      </w:r>
      <w:proofErr w:type="spellEnd"/>
    </w:p>
    <w:p w14:paraId="00000011" w14:textId="77777777" w:rsidR="00BD6BAA" w:rsidRDefault="003B644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Бліц-опитування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12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13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14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до слайда?</w:t>
      </w:r>
    </w:p>
    <w:p w14:paraId="00000015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слайда?</w:t>
      </w:r>
    </w:p>
    <w:p w14:paraId="00000016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слайда?</w:t>
      </w:r>
    </w:p>
    <w:p w14:paraId="00000017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слайда?</w:t>
      </w:r>
    </w:p>
    <w:p w14:paraId="00000018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слайда?</w:t>
      </w:r>
    </w:p>
    <w:p w14:paraId="00000019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1A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1B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1C" w14:textId="77777777" w:rsidR="00BD6BAA" w:rsidRDefault="003B64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налаштувати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1D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теми та мети уроку.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Мотивація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</w:p>
    <w:p w14:paraId="0000001E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Слово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Метою уроку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широкими типами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способами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слайдах.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дозволить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детальніше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тему.</w:t>
      </w:r>
    </w:p>
    <w:p w14:paraId="0000001F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згадуємо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знати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часто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одноманітними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цікавішою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буде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слухачів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</w:p>
    <w:p w14:paraId="00000021" w14:textId="77777777" w:rsidR="00BD6BAA" w:rsidRDefault="003B6447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демонструванням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презентації</w:t>
      </w:r>
      <w:proofErr w:type="spellEnd"/>
    </w:p>
    <w:p w14:paraId="00000022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створена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синхронного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23" w14:textId="77777777" w:rsidR="00BD6BAA" w:rsidRDefault="00C52E3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6">
        <w:proofErr w:type="spellStart"/>
        <w:r w:rsidR="003B6447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Вправи</w:t>
        </w:r>
        <w:proofErr w:type="spellEnd"/>
        <w:r w:rsidR="003B6447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 xml:space="preserve"> для очей </w:t>
        </w:r>
      </w:hyperlink>
    </w:p>
    <w:p w14:paraId="00000024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засвоєння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умінь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навичок</w:t>
      </w:r>
      <w:proofErr w:type="spellEnd"/>
    </w:p>
    <w:p w14:paraId="00000025" w14:textId="77777777" w:rsidR="00BD6BAA" w:rsidRDefault="003B6447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Працюємо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комп’ютером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6" w14:textId="77777777" w:rsidR="00BD6BAA" w:rsidRDefault="00C52E3E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proofErr w:type="spellStart"/>
        <w:r w:rsidR="003B644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Підручник</w:t>
        </w:r>
        <w:proofErr w:type="spellEnd"/>
        <w:r w:rsidR="003B644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ст. 65-66</w:t>
        </w:r>
      </w:hyperlink>
      <w:r w:rsidR="003B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77777777" w:rsidR="00BD6BAA" w:rsidRDefault="003B644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Повторення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8" w14:textId="77777777" w:rsidR="00BD6BAA" w:rsidRDefault="003B644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учителя.</w:t>
      </w:r>
    </w:p>
    <w:p w14:paraId="00000029" w14:textId="77777777" w:rsidR="00BD6BAA" w:rsidRDefault="003B644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учителем та,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синхронне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A" w14:textId="77777777" w:rsidR="00BD6BAA" w:rsidRDefault="003B64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Підбиття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підсумків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Домашнє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2B" w14:textId="77777777" w:rsidR="00BD6BAA" w:rsidRDefault="003B644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Фронтальне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інтерактивної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Колесо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питань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”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wordwall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C" w14:textId="77777777" w:rsidR="00BD6BAA" w:rsidRDefault="003B6447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Домашнє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BD6BAA" w:rsidRDefault="003B64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§ 2.3 ст. 58-67</w:t>
      </w:r>
    </w:p>
    <w:p w14:paraId="00000039" w14:textId="4E0933FF" w:rsidR="00BD6BAA" w:rsidRDefault="003B6447">
      <w:pPr>
        <w:rPr>
          <w:rFonts w:ascii="Roboto" w:eastAsia="Roboto" w:hAnsi="Roboto" w:cs="Roboto"/>
          <w:color w:val="34354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fldChar w:fldCharType="begin"/>
      </w:r>
      <w:r>
        <w:instrText xml:space="preserve"> HYPERLINK "https://learningapps.org/watch?v=pr10j3d2c23"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Кросворд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D6BAA" w:rsidSect="00D74992"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65E4"/>
    <w:multiLevelType w:val="multilevel"/>
    <w:tmpl w:val="6B6A205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C58AE"/>
    <w:multiLevelType w:val="multilevel"/>
    <w:tmpl w:val="BAFAA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714471"/>
    <w:multiLevelType w:val="multilevel"/>
    <w:tmpl w:val="C77A4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F54190"/>
    <w:multiLevelType w:val="multilevel"/>
    <w:tmpl w:val="F642E2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5009FF"/>
    <w:multiLevelType w:val="multilevel"/>
    <w:tmpl w:val="51D0E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600F53"/>
    <w:multiLevelType w:val="multilevel"/>
    <w:tmpl w:val="4C1084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FF5D8F"/>
    <w:multiLevelType w:val="multilevel"/>
    <w:tmpl w:val="139E1BB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832067"/>
    <w:multiLevelType w:val="multilevel"/>
    <w:tmpl w:val="6B0631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2542DB"/>
    <w:multiLevelType w:val="multilevel"/>
    <w:tmpl w:val="FCF269E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AA"/>
    <w:rsid w:val="003B6447"/>
    <w:rsid w:val="00BD6BAA"/>
    <w:rsid w:val="00C52E3E"/>
    <w:rsid w:val="00D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F518-02B2-49E4-900E-55ECDB5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B644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uk/resource/55893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1465-informatika-rivkind-6-kl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nAKmoG9tg" TargetMode="External"/><Relationship Id="rId5" Type="http://schemas.openxmlformats.org/officeDocument/2006/relationships/hyperlink" Target="https://docs.google.com/presentation/d/1yyxwTZLq8U60gm_zcmKZ8kViOpGbaxEX/edit?usp=sharing&amp;ouid=108571045076997928626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2417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Шостя</cp:lastModifiedBy>
  <cp:revision>4</cp:revision>
  <dcterms:created xsi:type="dcterms:W3CDTF">2023-04-30T16:09:00Z</dcterms:created>
  <dcterms:modified xsi:type="dcterms:W3CDTF">2023-05-08T06:07:00Z</dcterms:modified>
</cp:coreProperties>
</file>