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9C" w:rsidRPr="002351B7" w:rsidRDefault="00FA029C" w:rsidP="002351B7">
      <w:pPr>
        <w:shd w:val="clear" w:color="auto" w:fill="FFFFFF"/>
        <w:spacing w:before="210" w:after="0" w:line="360" w:lineRule="auto"/>
        <w:jc w:val="both"/>
        <w:textAlignment w:val="top"/>
        <w:rPr>
          <w:rFonts w:ascii="Roboto" w:eastAsia="Times New Roman" w:hAnsi="Roboto" w:cs="Times New Roman"/>
          <w:b/>
          <w:color w:val="212121"/>
          <w:sz w:val="28"/>
          <w:szCs w:val="28"/>
          <w:lang w:eastAsia="ru-RU"/>
        </w:rPr>
      </w:pPr>
      <w:r w:rsidRPr="002351B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Тема: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351B7">
        <w:rPr>
          <w:rFonts w:ascii="Roboto" w:eastAsia="Times New Roman" w:hAnsi="Roboto" w:cs="Times New Roman"/>
          <w:b/>
          <w:color w:val="212121"/>
          <w:sz w:val="28"/>
          <w:szCs w:val="28"/>
          <w:lang w:eastAsia="ru-RU"/>
        </w:rPr>
        <w:t>Добування кисню в лабораторії та промисловості. Реакція розкладу. Поняття про каталізатор. Способи збирання кисню. Доведення наявності кисню</w:t>
      </w:r>
    </w:p>
    <w:p w:rsidR="002351B7" w:rsidRDefault="00FA029C" w:rsidP="002351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</w:t>
      </w:r>
      <w:r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44DB5" w:rsidRPr="002351B7">
        <w:rPr>
          <w:rFonts w:ascii="Times New Roman" w:hAnsi="Times New Roman" w:cs="Times New Roman"/>
          <w:sz w:val="28"/>
          <w:szCs w:val="28"/>
          <w:lang w:val="uk-UA"/>
        </w:rPr>
        <w:t>ознайомити учнів з Оксигеном як хімічним елементом. Поглибити їх знання про кисень як просту речовину. Ознайомити учнів зі складом молекули кисню, його фізичними властивостями. Формувати в учнів уявлення про реакції розкладу та про прискорювачі хімічних реакцій – каталізатори на прикладі реакцій одержання кисню.</w:t>
      </w:r>
      <w:r w:rsidR="00235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44DB5" w:rsidRPr="002351B7" w:rsidRDefault="00E44DB5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в учнів аналітичне, логічне мислення, комунікативні компетенції. </w:t>
      </w:r>
    </w:p>
    <w:p w:rsidR="00E44DB5" w:rsidRPr="002351B7" w:rsidRDefault="0039479B" w:rsidP="002351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44DB5" w:rsidRPr="002351B7">
        <w:rPr>
          <w:rFonts w:ascii="Times New Roman" w:hAnsi="Times New Roman" w:cs="Times New Roman"/>
          <w:sz w:val="28"/>
          <w:szCs w:val="28"/>
          <w:lang w:val="uk-UA"/>
        </w:rPr>
        <w:t>Виховувати інтерес до хімічної науки, до культури хімічного експерименту.</w:t>
      </w:r>
    </w:p>
    <w:p w:rsidR="00E44DB5" w:rsidRPr="002351B7" w:rsidRDefault="00E44DB5" w:rsidP="002351B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4DB5" w:rsidRPr="002351B7" w:rsidRDefault="00E44DB5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ХІД УРОКУ</w:t>
      </w:r>
    </w:p>
    <w:p w:rsidR="00E44DB5" w:rsidRPr="002351B7" w:rsidRDefault="00E44DB5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1.Організаційна частина.</w:t>
      </w:r>
    </w:p>
    <w:p w:rsidR="00E44DB5" w:rsidRPr="002351B7" w:rsidRDefault="00E44DB5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2.Перевірка домашнього завдання.</w:t>
      </w:r>
    </w:p>
    <w:p w:rsidR="00E44DB5" w:rsidRPr="002351B7" w:rsidRDefault="00E44DB5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3. Актуалізація опорних знань і мотивація навчальної діяльності.</w:t>
      </w:r>
    </w:p>
    <w:p w:rsidR="00837DB7" w:rsidRPr="002351B7" w:rsidRDefault="00837DB7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</w:rPr>
        <w:t>Елемент Оксиген є найпоширенішим у земній корі. На атоми Оксигену припадає майже половина всієї маси земної кори.</w:t>
      </w:r>
    </w:p>
    <w:p w:rsidR="00837DB7" w:rsidRPr="002351B7" w:rsidRDefault="00837DB7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 Вміст елемента часто виражають атомною часткою, тобто відношенням кількості атомів даного елемента до кількості атомів усіх елементів. Атомна частка Оксигену у земній корі кладає 58%. </w:t>
      </w:r>
    </w:p>
    <w:p w:rsidR="00E44DB5" w:rsidRPr="002351B7" w:rsidRDefault="00837DB7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>Оскільки гідросфера складається з води Н2О, у якій розчинені невеликі кількості різних речовин, то зрозуміло, що в гідросфері Оксиген є найпоширенішим елементом за масою.</w:t>
      </w:r>
    </w:p>
    <w:p w:rsidR="00837DB7" w:rsidRPr="002351B7" w:rsidRDefault="00837DB7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</w:rPr>
        <w:t xml:space="preserve">В організмі людини Оксиген теж впевнено тримає першість за масою. Масова частка Оксигену тут коливається в межах від 60 до 65%. </w:t>
      </w:r>
    </w:p>
    <w:p w:rsidR="00837DB7" w:rsidRPr="002351B7" w:rsidRDefault="00837DB7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</w:rPr>
        <w:lastRenderedPageBreak/>
        <w:t>Отже, Оксиген є найпоширенішим за масою елементом у літосфері, гідросфері, другим за поширеністю в атмосфері. Також на Оксиген припадає більша частина маси тіла людини.</w:t>
      </w:r>
    </w:p>
    <w:p w:rsidR="00837DB7" w:rsidRPr="002351B7" w:rsidRDefault="00837DB7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>Про роль та значення кисню для живих організмів написані тисячі наукових праць, статей, книг. Всі ми дихаємо киснем, а в безкисневій атмосфері все живе загинуло б (за винятком лише деяких бактерій, що існують без кисню).</w:t>
      </w:r>
    </w:p>
    <w:p w:rsidR="00FF151F" w:rsidRPr="002351B7" w:rsidRDefault="00FF151F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4. Засвоєння нових знань.</w:t>
      </w:r>
    </w:p>
    <w:p w:rsidR="00FF151F" w:rsidRPr="002351B7" w:rsidRDefault="00FF151F" w:rsidP="002351B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ознайомимося з основними способами одержання кисню в лабораторних та промислових умовах.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528F6" w:rsidRPr="002351B7">
        <w:rPr>
          <w:rFonts w:ascii="Times New Roman" w:hAnsi="Times New Roman" w:cs="Times New Roman"/>
          <w:b/>
          <w:sz w:val="28"/>
          <w:szCs w:val="28"/>
          <w:lang w:val="uk-UA"/>
        </w:rPr>
        <w:t>(слайд №</w:t>
      </w:r>
      <w:r w:rsidR="000528F6" w:rsidRPr="002351B7">
        <w:rPr>
          <w:rFonts w:ascii="Times New Roman" w:hAnsi="Times New Roman" w:cs="Times New Roman"/>
          <w:b/>
          <w:sz w:val="28"/>
          <w:szCs w:val="28"/>
        </w:rPr>
        <w:t>2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Презентації)</w:t>
      </w:r>
    </w:p>
    <w:p w:rsidR="00314308" w:rsidRPr="002351B7" w:rsidRDefault="00314308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noProof/>
          <w:sz w:val="28"/>
          <w:szCs w:val="28"/>
          <w:lang w:eastAsia="ru-RU"/>
        </w:rPr>
        <w:drawing>
          <wp:inline distT="0" distB="0" distL="0" distR="0" wp14:anchorId="151232BE" wp14:editId="7631524D">
            <wp:extent cx="5940425" cy="334145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B7" w:rsidRDefault="00FF151F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Перегляд фрагменту відеофільму «100 великих відкриттів»</w:t>
      </w:r>
      <w:r w:rsidR="00FC2086"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F151F" w:rsidRPr="002351B7" w:rsidRDefault="00FC2086" w:rsidP="002351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fldChar w:fldCharType="begin"/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instrText xml:space="preserve"> HYPERLINK "https://www.youtube.com/watch?v=Cbx86M5W8rk" </w:instrTex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fldChar w:fldCharType="separate"/>
      </w:r>
      <w:r w:rsidRPr="002351B7">
        <w:rPr>
          <w:rStyle w:val="Hyperlink"/>
          <w:rFonts w:ascii="Times New Roman" w:hAnsi="Times New Roman" w:cs="Times New Roman"/>
          <w:b/>
          <w:sz w:val="28"/>
          <w:szCs w:val="28"/>
          <w:lang w:val="uk-UA"/>
        </w:rPr>
        <w:t>Пос</w:t>
      </w:r>
      <w:r w:rsidRPr="002351B7">
        <w:rPr>
          <w:rStyle w:val="Hyperlink"/>
          <w:rFonts w:ascii="Times New Roman" w:hAnsi="Times New Roman" w:cs="Times New Roman"/>
          <w:b/>
          <w:sz w:val="28"/>
          <w:szCs w:val="28"/>
          <w:lang w:val="uk-UA"/>
        </w:rPr>
        <w:t>ил</w:t>
      </w:r>
      <w:r w:rsidRPr="002351B7">
        <w:rPr>
          <w:rStyle w:val="Hyperlink"/>
          <w:rFonts w:ascii="Times New Roman" w:hAnsi="Times New Roman" w:cs="Times New Roman"/>
          <w:b/>
          <w:sz w:val="28"/>
          <w:szCs w:val="28"/>
          <w:lang w:val="uk-UA"/>
        </w:rPr>
        <w:t>ання №1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fldChar w:fldCharType="end"/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FF151F" w:rsidRPr="002351B7" w:rsidRDefault="00FF151F" w:rsidP="002351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>Ознайомимося з лабораторними способами одержання кисню.</w:t>
      </w:r>
    </w:p>
    <w:p w:rsidR="000528F6" w:rsidRPr="002351B7" w:rsidRDefault="00740777" w:rsidP="002351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0528F6"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Розкладання калій перманганату  </w:t>
      </w:r>
      <w:proofErr w:type="spellStart"/>
      <w:r w:rsidR="000528F6" w:rsidRPr="002351B7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="000528F6"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0528F6" w:rsidRPr="002351B7">
        <w:rPr>
          <w:rFonts w:ascii="Times New Roman" w:hAnsi="Times New Roman" w:cs="Times New Roman"/>
          <w:b/>
          <w:sz w:val="28"/>
          <w:szCs w:val="28"/>
          <w:lang w:val="uk-UA"/>
        </w:rPr>
        <w:t>(слайд №3 Презентації)</w:t>
      </w:r>
    </w:p>
    <w:p w:rsidR="00314308" w:rsidRPr="002351B7" w:rsidRDefault="00314308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2F456A" wp14:editId="7986CDA5">
            <wp:extent cx="5940425" cy="334145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F6" w:rsidRPr="002351B7" w:rsidRDefault="000528F6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351B7">
        <w:rPr>
          <w:rStyle w:val="Strong"/>
          <w:b w:val="0"/>
          <w:color w:val="000000" w:themeColor="text1"/>
          <w:sz w:val="28"/>
          <w:szCs w:val="28"/>
        </w:rPr>
        <w:t>Калій перманганат являє собою чорно-фіолетові кристали зі специфічним блиском. Невелику кількість порошку ка</w:t>
      </w:r>
      <w:r w:rsidRPr="002351B7">
        <w:rPr>
          <w:rStyle w:val="Strong"/>
          <w:b w:val="0"/>
          <w:color w:val="000000" w:themeColor="text1"/>
          <w:sz w:val="28"/>
          <w:szCs w:val="28"/>
        </w:rPr>
        <w:softHyphen/>
        <w:t>лій перманганату помістимо в пробірку.</w:t>
      </w:r>
    </w:p>
    <w:p w:rsidR="000528F6" w:rsidRPr="002351B7" w:rsidRDefault="000528F6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351B7">
        <w:rPr>
          <w:rStyle w:val="Strong"/>
          <w:b w:val="0"/>
          <w:color w:val="000000" w:themeColor="text1"/>
          <w:sz w:val="28"/>
          <w:szCs w:val="28"/>
        </w:rPr>
        <w:t>Щоб уникнути розкидання порошку, в пробірку слід помістити ватний тампон.</w:t>
      </w:r>
    </w:p>
    <w:p w:rsidR="000528F6" w:rsidRPr="002351B7" w:rsidRDefault="000528F6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351B7">
        <w:rPr>
          <w:rStyle w:val="Strong"/>
          <w:b w:val="0"/>
          <w:color w:val="000000" w:themeColor="text1"/>
          <w:sz w:val="28"/>
          <w:szCs w:val="28"/>
        </w:rPr>
        <w:t>Для того щоб почалася реакція, пробірку необхідно нагріти при</w:t>
      </w:r>
      <w:r w:rsidRPr="002351B7">
        <w:rPr>
          <w:rStyle w:val="Strong"/>
          <w:b w:val="0"/>
          <w:color w:val="000000" w:themeColor="text1"/>
          <w:sz w:val="28"/>
          <w:szCs w:val="28"/>
        </w:rPr>
        <w:softHyphen/>
        <w:t>близно до 230 °С. Порошок поступово нагрівається і починає роз</w:t>
      </w:r>
      <w:r w:rsidRPr="002351B7">
        <w:rPr>
          <w:rStyle w:val="Strong"/>
          <w:b w:val="0"/>
          <w:color w:val="000000" w:themeColor="text1"/>
          <w:sz w:val="28"/>
          <w:szCs w:val="28"/>
        </w:rPr>
        <w:softHyphen/>
        <w:t>тріскуватися — відбувається реакція:</w:t>
      </w:r>
    </w:p>
    <w:p w:rsidR="000528F6" w:rsidRPr="002351B7" w:rsidRDefault="000528F6" w:rsidP="002351B7">
      <w:pPr>
        <w:pStyle w:val="NormalWeb"/>
        <w:shd w:val="clear" w:color="auto" w:fill="FFFFFF"/>
        <w:spacing w:before="0" w:beforeAutospacing="0"/>
        <w:jc w:val="center"/>
        <w:rPr>
          <w:bCs/>
          <w:color w:val="000000" w:themeColor="text1"/>
          <w:sz w:val="28"/>
          <w:szCs w:val="28"/>
          <w:lang w:val="uk-UA"/>
        </w:rPr>
      </w:pPr>
      <w:r w:rsidRPr="002351B7">
        <w:rPr>
          <w:rStyle w:val="Strong"/>
          <w:color w:val="000000" w:themeColor="text1"/>
          <w:sz w:val="28"/>
          <w:szCs w:val="28"/>
        </w:rPr>
        <w:t>2КМnO</w:t>
      </w:r>
      <w:r w:rsidRPr="002351B7">
        <w:rPr>
          <w:rStyle w:val="Strong"/>
          <w:color w:val="000000" w:themeColor="text1"/>
          <w:sz w:val="28"/>
          <w:szCs w:val="28"/>
          <w:vertAlign w:val="subscript"/>
        </w:rPr>
        <w:t>4</w:t>
      </w:r>
      <w:r w:rsidRPr="002351B7">
        <w:rPr>
          <w:rStyle w:val="Strong"/>
          <w:color w:val="000000" w:themeColor="text1"/>
          <w:sz w:val="28"/>
          <w:szCs w:val="28"/>
        </w:rPr>
        <w:t> -= К</w:t>
      </w:r>
      <w:r w:rsidRPr="002351B7">
        <w:rPr>
          <w:rStyle w:val="Strong"/>
          <w:color w:val="000000" w:themeColor="text1"/>
          <w:sz w:val="28"/>
          <w:szCs w:val="28"/>
          <w:vertAlign w:val="subscript"/>
        </w:rPr>
        <w:t>2</w:t>
      </w:r>
      <w:r w:rsidRPr="002351B7">
        <w:rPr>
          <w:rStyle w:val="Strong"/>
          <w:color w:val="000000" w:themeColor="text1"/>
          <w:sz w:val="28"/>
          <w:szCs w:val="28"/>
        </w:rPr>
        <w:t>МnO</w:t>
      </w:r>
      <w:r w:rsidRPr="002351B7">
        <w:rPr>
          <w:rStyle w:val="Strong"/>
          <w:color w:val="000000" w:themeColor="text1"/>
          <w:sz w:val="28"/>
          <w:szCs w:val="28"/>
          <w:vertAlign w:val="subscript"/>
        </w:rPr>
        <w:t>4</w:t>
      </w:r>
      <w:r w:rsidRPr="002351B7">
        <w:rPr>
          <w:rStyle w:val="Strong"/>
          <w:color w:val="000000" w:themeColor="text1"/>
          <w:sz w:val="28"/>
          <w:szCs w:val="28"/>
        </w:rPr>
        <w:t> + МnO</w:t>
      </w:r>
      <w:r w:rsidRPr="002351B7">
        <w:rPr>
          <w:rStyle w:val="Strong"/>
          <w:color w:val="000000" w:themeColor="text1"/>
          <w:sz w:val="28"/>
          <w:szCs w:val="28"/>
          <w:vertAlign w:val="subscript"/>
        </w:rPr>
        <w:t>2</w:t>
      </w:r>
      <w:r w:rsidRPr="002351B7">
        <w:rPr>
          <w:rStyle w:val="Strong"/>
          <w:color w:val="000000" w:themeColor="text1"/>
          <w:sz w:val="28"/>
          <w:szCs w:val="28"/>
        </w:rPr>
        <w:t> + O</w:t>
      </w:r>
      <w:r w:rsidRPr="002351B7">
        <w:rPr>
          <w:rStyle w:val="Strong"/>
          <w:color w:val="000000" w:themeColor="text1"/>
          <w:sz w:val="28"/>
          <w:szCs w:val="28"/>
          <w:vertAlign w:val="subscript"/>
        </w:rPr>
        <w:t>2</w:t>
      </w:r>
      <w:r w:rsidRPr="002351B7">
        <w:rPr>
          <w:rStyle w:val="Strong"/>
          <w:color w:val="000000" w:themeColor="text1"/>
          <w:sz w:val="28"/>
          <w:szCs w:val="28"/>
        </w:rPr>
        <w:t>↑</w:t>
      </w:r>
    </w:p>
    <w:p w:rsidR="00A7257D" w:rsidRDefault="000528F6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Перегляд навчального відео (</w:t>
      </w:r>
      <w:r w:rsidR="00FC2086" w:rsidRPr="002351B7">
        <w:rPr>
          <w:rFonts w:ascii="Times New Roman" w:hAnsi="Times New Roman" w:cs="Times New Roman"/>
          <w:b/>
          <w:sz w:val="28"/>
          <w:szCs w:val="28"/>
          <w:lang w:val="uk-UA"/>
        </w:rPr>
        <w:fldChar w:fldCharType="begin"/>
      </w:r>
      <w:r w:rsidR="00FC2086" w:rsidRPr="002351B7">
        <w:rPr>
          <w:rFonts w:ascii="Times New Roman" w:hAnsi="Times New Roman" w:cs="Times New Roman"/>
          <w:b/>
          <w:sz w:val="28"/>
          <w:szCs w:val="28"/>
          <w:lang w:val="uk-UA"/>
        </w:rPr>
        <w:instrText xml:space="preserve"> HYPERLINK "https://www.youtube.com/watch?v=Ys4ARLuVmp4" </w:instrText>
      </w:r>
      <w:r w:rsidR="00FC2086" w:rsidRPr="002351B7">
        <w:rPr>
          <w:rFonts w:ascii="Times New Roman" w:hAnsi="Times New Roman" w:cs="Times New Roman"/>
          <w:b/>
          <w:sz w:val="28"/>
          <w:szCs w:val="28"/>
          <w:lang w:val="uk-UA"/>
        </w:rPr>
      </w:r>
      <w:r w:rsidR="00FC2086" w:rsidRPr="002351B7">
        <w:rPr>
          <w:rFonts w:ascii="Times New Roman" w:hAnsi="Times New Roman" w:cs="Times New Roman"/>
          <w:b/>
          <w:sz w:val="28"/>
          <w:szCs w:val="28"/>
          <w:lang w:val="uk-UA"/>
        </w:rPr>
        <w:fldChar w:fldCharType="separate"/>
      </w:r>
      <w:r w:rsidRPr="002351B7">
        <w:rPr>
          <w:rStyle w:val="Hyperlink"/>
          <w:rFonts w:ascii="Times New Roman" w:hAnsi="Times New Roman" w:cs="Times New Roman"/>
          <w:b/>
          <w:sz w:val="28"/>
          <w:szCs w:val="28"/>
          <w:lang w:val="uk-UA"/>
        </w:rPr>
        <w:t>посила</w:t>
      </w:r>
      <w:r w:rsidRPr="002351B7">
        <w:rPr>
          <w:rStyle w:val="Hyperlink"/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2351B7">
        <w:rPr>
          <w:rStyle w:val="Hyperlink"/>
          <w:rFonts w:ascii="Times New Roman" w:hAnsi="Times New Roman" w:cs="Times New Roman"/>
          <w:b/>
          <w:sz w:val="28"/>
          <w:szCs w:val="28"/>
          <w:lang w:val="uk-UA"/>
        </w:rPr>
        <w:t>ня №2</w:t>
      </w:r>
      <w:r w:rsidR="00FC2086" w:rsidRPr="002351B7">
        <w:rPr>
          <w:rFonts w:ascii="Times New Roman" w:hAnsi="Times New Roman" w:cs="Times New Roman"/>
          <w:b/>
          <w:sz w:val="28"/>
          <w:szCs w:val="28"/>
          <w:lang w:val="uk-UA"/>
        </w:rPr>
        <w:fldChar w:fldCharType="end"/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351B7" w:rsidRDefault="002351B7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51B7" w:rsidRDefault="002351B7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51B7" w:rsidRDefault="002351B7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51B7" w:rsidRDefault="002351B7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51B7" w:rsidRDefault="002351B7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51B7" w:rsidRDefault="002351B7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51B7" w:rsidRPr="002351B7" w:rsidRDefault="002351B7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257D" w:rsidRPr="002351B7" w:rsidRDefault="00A7257D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2.Розкладання оксидів важких металів </w:t>
      </w:r>
      <w:proofErr w:type="spellStart"/>
      <w:r w:rsidRPr="002351B7">
        <w:rPr>
          <w:rFonts w:ascii="Times New Roman" w:hAnsi="Times New Roman" w:cs="Times New Roman"/>
          <w:sz w:val="28"/>
          <w:szCs w:val="28"/>
          <w:lang w:val="en-US"/>
        </w:rPr>
        <w:t>HgO</w:t>
      </w:r>
      <w:proofErr w:type="spellEnd"/>
      <w:r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(слайд №4 Презентації)</w:t>
      </w:r>
    </w:p>
    <w:p w:rsidR="00314308" w:rsidRPr="002351B7" w:rsidRDefault="00314308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noProof/>
          <w:sz w:val="28"/>
          <w:szCs w:val="28"/>
          <w:lang w:eastAsia="ru-RU"/>
        </w:rPr>
        <w:drawing>
          <wp:inline distT="0" distB="0" distL="0" distR="0" wp14:anchorId="438C207D" wp14:editId="71C72476">
            <wp:extent cx="5940425" cy="3341451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Англійський хімік Дж.Прістлі добув кисень у чистому вигляді за допомогою експерименту.</w:t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У 1774 році  він  помістив оксид ртуті в свою камеру для експериментів( див. малюнок).</w:t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/>
        <w:jc w:val="center"/>
        <w:rPr>
          <w:color w:val="0D0D0D" w:themeColor="text1" w:themeTint="F2"/>
          <w:sz w:val="28"/>
          <w:szCs w:val="28"/>
        </w:rPr>
      </w:pPr>
      <w:r w:rsidRPr="002351B7">
        <w:rPr>
          <w:noProof/>
          <w:color w:val="0D0D0D" w:themeColor="text1" w:themeTint="F2"/>
          <w:sz w:val="28"/>
          <w:szCs w:val="28"/>
        </w:rPr>
        <w:drawing>
          <wp:inline distT="0" distB="0" distL="0" distR="0" wp14:anchorId="7FCEC6E3" wp14:editId="3AB0F4C4">
            <wp:extent cx="2857500" cy="1775460"/>
            <wp:effectExtent l="0" t="0" r="0" b="0"/>
            <wp:docPr id="1" name="Picture 1" descr="https://eschool.dn.ua/pluginfile.php/321432/mod_book/chapter/44949/image10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chool.dn.ua/pluginfile.php/321432/mod_book/chapter/44949/image109_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Він розжарив меркурій оксид, фокусуючи сонячне проміння лінзою.</w:t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На стінках приладу з"явилися крапельки металічної ртуті та виділився газ.</w:t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Коли він проводив досліди з отриманим газом, то побачив, що свічка розгорається в ньому сильніше, тоді як всі гази отримані ним раніше перешкоджали горінню.</w:t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Strong"/>
          <w:b w:val="0"/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Прістлі відкрив те, що пізніше </w:t>
      </w:r>
      <w:r w:rsidR="0039479B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буде названо 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 киснем.</w:t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/>
        <w:jc w:val="both"/>
        <w:rPr>
          <w:rStyle w:val="Strong"/>
          <w:b w:val="0"/>
          <w:color w:val="0D0D0D" w:themeColor="text1" w:themeTint="F2"/>
          <w:sz w:val="28"/>
          <w:szCs w:val="28"/>
          <w:lang w:val="uk-UA"/>
        </w:rPr>
      </w:pPr>
    </w:p>
    <w:p w:rsidR="00A7257D" w:rsidRPr="002351B7" w:rsidRDefault="00A7257D" w:rsidP="002351B7">
      <w:pPr>
        <w:pStyle w:val="NormalWeb"/>
        <w:shd w:val="clear" w:color="auto" w:fill="FFFFFF"/>
        <w:spacing w:before="0" w:beforeAutospacing="0"/>
        <w:jc w:val="both"/>
        <w:rPr>
          <w:b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lastRenderedPageBreak/>
        <w:t xml:space="preserve">3.Розкладання гідроген пероксиду 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en-US"/>
        </w:rPr>
        <w:t>H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en-US"/>
        </w:rPr>
        <w:t>O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2 </w:t>
      </w:r>
      <w:r w:rsidRPr="002351B7">
        <w:rPr>
          <w:b/>
          <w:sz w:val="28"/>
          <w:szCs w:val="28"/>
          <w:lang w:val="uk-UA"/>
        </w:rPr>
        <w:t>(слайд №5 Презентації)</w:t>
      </w:r>
    </w:p>
    <w:p w:rsidR="00314308" w:rsidRPr="002351B7" w:rsidRDefault="00314308" w:rsidP="002351B7">
      <w:pPr>
        <w:pStyle w:val="NormalWeb"/>
        <w:shd w:val="clear" w:color="auto" w:fill="FFFFFF"/>
        <w:spacing w:before="0" w:beforeAutospacing="0"/>
        <w:jc w:val="both"/>
        <w:rPr>
          <w:b/>
          <w:sz w:val="28"/>
          <w:szCs w:val="28"/>
          <w:lang w:val="uk-UA"/>
        </w:rPr>
      </w:pPr>
      <w:r w:rsidRPr="002351B7">
        <w:rPr>
          <w:noProof/>
          <w:sz w:val="28"/>
          <w:szCs w:val="28"/>
        </w:rPr>
        <w:drawing>
          <wp:inline distT="0" distB="0" distL="0" distR="0" wp14:anchorId="31AAD83F" wp14:editId="0236C8F3">
            <wp:extent cx="5940425" cy="3341451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/>
        <w:jc w:val="center"/>
        <w:rPr>
          <w:b/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H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  <w:lang w:val="uk-UA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O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  <w:lang w:val="uk-UA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 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= 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H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  <w:lang w:val="uk-UA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O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+ 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O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  <w:lang w:val="uk-UA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↑;</w:t>
      </w:r>
    </w:p>
    <w:p w:rsidR="00A7257D" w:rsidRPr="002351B7" w:rsidRDefault="00A7257D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Гідроген пероксид розкладається</w:t>
      </w:r>
      <w:r w:rsidR="00D11F9A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за звичайних умов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, але </w:t>
      </w:r>
      <w:r w:rsidR="00D11F9A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цей процес відбувається надто 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повільно.</w:t>
      </w:r>
    </w:p>
    <w:p w:rsidR="00A7257D" w:rsidRPr="002351B7" w:rsidRDefault="00D11F9A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Strong"/>
          <w:b w:val="0"/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Тому 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в розчин гідроген пероксиду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</w:rPr>
        <w:t> 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слід 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додати невелику кількість манган(І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</w:rPr>
        <w:t>V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) оксиду М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</w:rPr>
        <w:t>nO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  <w:lang w:val="uk-UA"/>
        </w:rPr>
        <w:t>2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, то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ді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рідина 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ніби 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спінюється, «закипає», – це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означає  виділення кисню.</w:t>
      </w:r>
      <w:r w:rsidR="00A7257D" w:rsidRPr="002351B7">
        <w:rPr>
          <w:rStyle w:val="Strong"/>
          <w:b w:val="0"/>
          <w:color w:val="0D0D0D" w:themeColor="text1" w:themeTint="F2"/>
          <w:sz w:val="28"/>
          <w:szCs w:val="28"/>
        </w:rPr>
        <w:t>  </w:t>
      </w:r>
    </w:p>
    <w:p w:rsidR="00D11F9A" w:rsidRPr="002351B7" w:rsidRDefault="00D11F9A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Перегляд навчального відео (</w:t>
      </w:r>
      <w:hyperlink r:id="rId11" w:history="1">
        <w:r w:rsidRPr="002351B7">
          <w:rPr>
            <w:rStyle w:val="Hyperlink"/>
            <w:rFonts w:ascii="Times New Roman" w:hAnsi="Times New Roman" w:cs="Times New Roman"/>
            <w:b/>
            <w:sz w:val="28"/>
            <w:szCs w:val="28"/>
            <w:lang w:val="uk-UA"/>
          </w:rPr>
          <w:t>посилан</w:t>
        </w:r>
        <w:bookmarkStart w:id="0" w:name="_GoBack"/>
        <w:bookmarkEnd w:id="0"/>
        <w:r w:rsidRPr="002351B7">
          <w:rPr>
            <w:rStyle w:val="Hyperlink"/>
            <w:rFonts w:ascii="Times New Roman" w:hAnsi="Times New Roman" w:cs="Times New Roman"/>
            <w:b/>
            <w:sz w:val="28"/>
            <w:szCs w:val="28"/>
            <w:lang w:val="uk-UA"/>
          </w:rPr>
          <w:t>н</w:t>
        </w:r>
        <w:r w:rsidRPr="002351B7">
          <w:rPr>
            <w:rStyle w:val="Hyperlink"/>
            <w:rFonts w:ascii="Times New Roman" w:hAnsi="Times New Roman" w:cs="Times New Roman"/>
            <w:b/>
            <w:sz w:val="28"/>
            <w:szCs w:val="28"/>
            <w:lang w:val="uk-UA"/>
          </w:rPr>
          <w:t>я №3</w:t>
        </w:r>
      </w:hyperlink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D11F9A" w:rsidRPr="002351B7" w:rsidRDefault="00D11F9A" w:rsidP="002351B7">
      <w:pPr>
        <w:pStyle w:val="NormalWeb"/>
        <w:shd w:val="clear" w:color="auto" w:fill="FFFFFF"/>
        <w:spacing w:before="0" w:beforeAutospacing="0" w:line="360" w:lineRule="auto"/>
        <w:jc w:val="both"/>
        <w:rPr>
          <w:b/>
          <w:sz w:val="28"/>
          <w:szCs w:val="28"/>
          <w:lang w:val="uk-UA"/>
        </w:rPr>
      </w:pPr>
      <w:r w:rsidRPr="002351B7">
        <w:rPr>
          <w:sz w:val="28"/>
          <w:szCs w:val="28"/>
          <w:lang w:val="uk-UA"/>
        </w:rPr>
        <w:t>4.</w:t>
      </w:r>
      <w:r w:rsidR="002351B7">
        <w:rPr>
          <w:sz w:val="28"/>
          <w:szCs w:val="28"/>
          <w:lang w:val="uk-UA"/>
        </w:rPr>
        <w:t xml:space="preserve"> Кисень виділяє</w:t>
      </w:r>
      <w:r w:rsidRPr="002351B7">
        <w:rPr>
          <w:sz w:val="28"/>
          <w:szCs w:val="28"/>
          <w:lang w:val="uk-UA"/>
        </w:rPr>
        <w:t>т</w:t>
      </w:r>
      <w:r w:rsidR="002351B7">
        <w:rPr>
          <w:sz w:val="28"/>
          <w:szCs w:val="28"/>
          <w:lang w:val="uk-UA"/>
        </w:rPr>
        <w:t>ь</w:t>
      </w:r>
      <w:r w:rsidRPr="002351B7">
        <w:rPr>
          <w:sz w:val="28"/>
          <w:szCs w:val="28"/>
          <w:lang w:val="uk-UA"/>
        </w:rPr>
        <w:t xml:space="preserve">ся під час нагрівання селітри </w:t>
      </w:r>
      <w:r w:rsidRPr="002351B7">
        <w:rPr>
          <w:sz w:val="28"/>
          <w:szCs w:val="28"/>
          <w:lang w:val="en-US"/>
        </w:rPr>
        <w:t>KNO</w:t>
      </w:r>
      <w:r w:rsidRPr="002351B7">
        <w:rPr>
          <w:sz w:val="28"/>
          <w:szCs w:val="28"/>
          <w:lang w:val="uk-UA"/>
        </w:rPr>
        <w:t xml:space="preserve">3 </w:t>
      </w:r>
      <w:r w:rsidRPr="002351B7">
        <w:rPr>
          <w:b/>
          <w:sz w:val="28"/>
          <w:szCs w:val="28"/>
          <w:lang w:val="uk-UA"/>
        </w:rPr>
        <w:t>(слайд №6 Презентації)</w:t>
      </w:r>
    </w:p>
    <w:p w:rsidR="00314308" w:rsidRPr="002351B7" w:rsidRDefault="00314308" w:rsidP="002351B7">
      <w:pPr>
        <w:pStyle w:val="NormalWeb"/>
        <w:shd w:val="clear" w:color="auto" w:fill="FFFFFF"/>
        <w:spacing w:before="0" w:beforeAutospacing="0"/>
        <w:jc w:val="both"/>
        <w:rPr>
          <w:b/>
          <w:sz w:val="28"/>
          <w:szCs w:val="28"/>
          <w:lang w:val="uk-UA"/>
        </w:rPr>
      </w:pPr>
      <w:r w:rsidRPr="002351B7">
        <w:rPr>
          <w:noProof/>
          <w:sz w:val="28"/>
          <w:szCs w:val="28"/>
        </w:rPr>
        <w:lastRenderedPageBreak/>
        <w:drawing>
          <wp:inline distT="0" distB="0" distL="0" distR="0" wp14:anchorId="0AC7C083" wp14:editId="2C3117D8">
            <wp:extent cx="5940425" cy="3341451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F9A" w:rsidRPr="002351B7" w:rsidRDefault="00D11F9A" w:rsidP="002351B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У 1772 р. шведський фармацевт Карл Вільгельм Шеєле одержав кисень під час розкладання селітри</w:t>
      </w:r>
      <w:r w:rsidR="00D80393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 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en-US"/>
        </w:rPr>
        <w:t>KNO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  <w:lang w:val="uk-UA"/>
        </w:rPr>
        <w:t>3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, 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en-US"/>
        </w:rPr>
        <w:t> 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і назвав його</w:t>
      </w:r>
      <w:r w:rsidRPr="002351B7">
        <w:rPr>
          <w:color w:val="0D0D0D" w:themeColor="text1" w:themeTint="F2"/>
          <w:sz w:val="28"/>
          <w:szCs w:val="28"/>
          <w:lang w:val="en-US"/>
        </w:rPr>
        <w:t> </w:t>
      </w:r>
      <w:r w:rsidRPr="002351B7">
        <w:rPr>
          <w:color w:val="0D0D0D" w:themeColor="text1" w:themeTint="F2"/>
          <w:sz w:val="28"/>
          <w:szCs w:val="28"/>
          <w:lang w:val="uk-UA"/>
        </w:rPr>
        <w:t>«</w:t>
      </w:r>
      <w:r w:rsidRPr="002351B7">
        <w:rPr>
          <w:bCs/>
          <w:color w:val="0D0D0D" w:themeColor="text1" w:themeTint="F2"/>
          <w:sz w:val="28"/>
          <w:szCs w:val="28"/>
          <w:lang w:val="uk-UA"/>
        </w:rPr>
        <w:t>вогненне повітря</w:t>
      </w:r>
      <w:r w:rsidRPr="002351B7">
        <w:rPr>
          <w:color w:val="0D0D0D" w:themeColor="text1" w:themeTint="F2"/>
          <w:sz w:val="28"/>
          <w:szCs w:val="28"/>
          <w:lang w:val="uk-UA"/>
        </w:rPr>
        <w:t>».</w:t>
      </w:r>
      <w:r w:rsidRPr="002351B7">
        <w:rPr>
          <w:color w:val="0D0D0D" w:themeColor="text1" w:themeTint="F2"/>
          <w:sz w:val="28"/>
          <w:szCs w:val="28"/>
          <w:lang w:val="en-US"/>
        </w:rPr>
        <w:t> </w:t>
      </w:r>
    </w:p>
    <w:p w:rsidR="00D11F9A" w:rsidRPr="002351B7" w:rsidRDefault="00D11F9A" w:rsidP="002351B7">
      <w:pPr>
        <w:pStyle w:val="NormalWeb"/>
        <w:shd w:val="clear" w:color="auto" w:fill="FFFFFF"/>
        <w:spacing w:before="0" w:beforeAutospacing="0"/>
        <w:jc w:val="center"/>
        <w:rPr>
          <w:bCs/>
          <w:color w:val="0D0D0D" w:themeColor="text1" w:themeTint="F2"/>
          <w:sz w:val="28"/>
          <w:szCs w:val="28"/>
          <w:lang w:val="uk-UA"/>
        </w:rPr>
      </w:pPr>
      <w:r w:rsidRPr="002351B7">
        <w:rPr>
          <w:bCs/>
          <w:color w:val="0D0D0D" w:themeColor="text1" w:themeTint="F2"/>
          <w:sz w:val="28"/>
          <w:szCs w:val="28"/>
        </w:rPr>
        <w:t>2КNO</w:t>
      </w:r>
      <w:r w:rsidRPr="002351B7">
        <w:rPr>
          <w:bCs/>
          <w:color w:val="0D0D0D" w:themeColor="text1" w:themeTint="F2"/>
          <w:sz w:val="28"/>
          <w:szCs w:val="28"/>
          <w:vertAlign w:val="subscript"/>
        </w:rPr>
        <w:t>3</w:t>
      </w:r>
      <w:r w:rsidRPr="002351B7">
        <w:rPr>
          <w:bCs/>
          <w:color w:val="0D0D0D" w:themeColor="text1" w:themeTint="F2"/>
          <w:sz w:val="28"/>
          <w:szCs w:val="28"/>
        </w:rPr>
        <w:t> = 2KNO</w:t>
      </w:r>
      <w:r w:rsidRPr="002351B7">
        <w:rPr>
          <w:bCs/>
          <w:color w:val="0D0D0D" w:themeColor="text1" w:themeTint="F2"/>
          <w:sz w:val="28"/>
          <w:szCs w:val="28"/>
          <w:vertAlign w:val="subscript"/>
        </w:rPr>
        <w:t>2</w:t>
      </w:r>
      <w:r w:rsidRPr="002351B7">
        <w:rPr>
          <w:bCs/>
          <w:color w:val="0D0D0D" w:themeColor="text1" w:themeTint="F2"/>
          <w:sz w:val="28"/>
          <w:szCs w:val="28"/>
        </w:rPr>
        <w:t> + O</w:t>
      </w:r>
      <w:r w:rsidRPr="002351B7">
        <w:rPr>
          <w:bCs/>
          <w:color w:val="0D0D0D" w:themeColor="text1" w:themeTint="F2"/>
          <w:sz w:val="28"/>
          <w:szCs w:val="28"/>
          <w:vertAlign w:val="subscript"/>
        </w:rPr>
        <w:t>2</w:t>
      </w:r>
      <w:r w:rsidRPr="002351B7">
        <w:rPr>
          <w:bCs/>
          <w:color w:val="0D0D0D" w:themeColor="text1" w:themeTint="F2"/>
          <w:sz w:val="28"/>
          <w:szCs w:val="28"/>
        </w:rPr>
        <w:t>↑</w:t>
      </w:r>
    </w:p>
    <w:p w:rsidR="00D80393" w:rsidRPr="002351B7" w:rsidRDefault="00D80393" w:rsidP="002351B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Перегляд навчального відео (</w:t>
      </w:r>
      <w:hyperlink r:id="rId13" w:history="1">
        <w:r w:rsidRPr="002351B7">
          <w:rPr>
            <w:rStyle w:val="Hyperlink"/>
            <w:rFonts w:ascii="Times New Roman" w:hAnsi="Times New Roman" w:cs="Times New Roman"/>
            <w:b/>
            <w:sz w:val="28"/>
            <w:szCs w:val="28"/>
            <w:lang w:val="uk-UA"/>
          </w:rPr>
          <w:t>посил</w:t>
        </w:r>
        <w:r w:rsidRPr="002351B7">
          <w:rPr>
            <w:rStyle w:val="Hyperlink"/>
            <w:rFonts w:ascii="Times New Roman" w:hAnsi="Times New Roman" w:cs="Times New Roman"/>
            <w:b/>
            <w:sz w:val="28"/>
            <w:szCs w:val="28"/>
            <w:lang w:val="uk-UA"/>
          </w:rPr>
          <w:t>а</w:t>
        </w:r>
        <w:r w:rsidRPr="002351B7">
          <w:rPr>
            <w:rStyle w:val="Hyperlink"/>
            <w:rFonts w:ascii="Times New Roman" w:hAnsi="Times New Roman" w:cs="Times New Roman"/>
            <w:b/>
            <w:sz w:val="28"/>
            <w:szCs w:val="28"/>
            <w:lang w:val="uk-UA"/>
          </w:rPr>
          <w:t>нн</w:t>
        </w:r>
        <w:r w:rsidRPr="002351B7">
          <w:rPr>
            <w:rStyle w:val="Hyperlink"/>
            <w:rFonts w:ascii="Times New Roman" w:hAnsi="Times New Roman" w:cs="Times New Roman"/>
            <w:b/>
            <w:sz w:val="28"/>
            <w:szCs w:val="28"/>
            <w:lang w:val="uk-UA"/>
          </w:rPr>
          <w:t>я №4</w:t>
        </w:r>
      </w:hyperlink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D80393" w:rsidRPr="002351B7" w:rsidRDefault="00D80393" w:rsidP="002351B7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Існує два методи збирання кисню: метод витіснення повітря та метод витіснення води. </w:t>
      </w:r>
      <w:r w:rsidR="00F60B02" w:rsidRPr="002351B7">
        <w:rPr>
          <w:rFonts w:ascii="Times New Roman" w:hAnsi="Times New Roman" w:cs="Times New Roman"/>
          <w:b/>
          <w:sz w:val="28"/>
          <w:szCs w:val="28"/>
          <w:lang w:val="uk-UA"/>
        </w:rPr>
        <w:t>(слайд №</w:t>
      </w:r>
      <w:r w:rsidR="00F60B02" w:rsidRPr="002351B7">
        <w:rPr>
          <w:b/>
          <w:sz w:val="28"/>
          <w:szCs w:val="28"/>
          <w:lang w:val="uk-UA"/>
        </w:rPr>
        <w:t>7</w:t>
      </w:r>
      <w:r w:rsidR="00F60B02"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Презентації)</w:t>
      </w:r>
    </w:p>
    <w:p w:rsidR="00314308" w:rsidRPr="002351B7" w:rsidRDefault="00314308" w:rsidP="002351B7">
      <w:pPr>
        <w:shd w:val="clear" w:color="auto" w:fill="FFFFFF"/>
        <w:spacing w:before="21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351B7">
        <w:rPr>
          <w:noProof/>
          <w:sz w:val="28"/>
          <w:szCs w:val="28"/>
          <w:lang w:eastAsia="ru-RU"/>
        </w:rPr>
        <w:drawing>
          <wp:inline distT="0" distB="0" distL="0" distR="0" wp14:anchorId="726C710E" wp14:editId="453A0E80">
            <wp:extent cx="5940425" cy="3341451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08" w:rsidRPr="002351B7" w:rsidRDefault="00314308" w:rsidP="002351B7">
      <w:pPr>
        <w:shd w:val="clear" w:color="auto" w:fill="FFFFFF"/>
        <w:spacing w:before="21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val="uk-UA" w:eastAsia="ru-RU"/>
        </w:rPr>
      </w:pPr>
    </w:p>
    <w:p w:rsidR="00D80393" w:rsidRPr="002351B7" w:rsidRDefault="00D80393" w:rsidP="0059500A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351B7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а) метод витіснення повітря </w:t>
      </w:r>
    </w:p>
    <w:p w:rsidR="00D80393" w:rsidRPr="002351B7" w:rsidRDefault="00F60B02" w:rsidP="0059500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 як к</w:t>
      </w:r>
      <w:r w:rsidR="00D80393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исень важчий 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за </w:t>
      </w:r>
      <w:r w:rsidR="00D80393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повітря, 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 потрібно</w:t>
      </w:r>
      <w:r w:rsidR="00D80393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посудину-приймач тримати дном донизу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Кисень буде опускатися на дно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, </w:t>
      </w:r>
      <w:r w:rsidR="00D80393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витісняючи повітря, 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яке</w:t>
      </w:r>
      <w:r w:rsidR="00D80393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міститься в 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посудині.</w:t>
      </w:r>
      <w:r w:rsidR="00D80393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D80393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ab/>
      </w:r>
    </w:p>
    <w:p w:rsidR="00D80393" w:rsidRPr="002351B7" w:rsidRDefault="00D80393" w:rsidP="0059500A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351B7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б) метод витіснення води. </w:t>
      </w:r>
    </w:p>
    <w:p w:rsidR="00D80393" w:rsidRPr="002351B7" w:rsidRDefault="00D80393" w:rsidP="0059500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Посудину-приймач заповнюють водою </w:t>
      </w:r>
      <w:r w:rsidR="00F60B02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 верху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Закривають та перевертають </w:t>
      </w:r>
      <w:r w:rsidR="00F60B02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до верху 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дном. Опустивши отвір посудини у кристалізатор з </w:t>
      </w:r>
      <w:r w:rsidR="00F60B02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водою, її відкривають під водою</w:t>
      </w:r>
      <w:r w:rsidR="00F60B02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, </w:t>
      </w:r>
      <w:r w:rsidR="00F60B02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F60B02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ода </w:t>
      </w:r>
      <w:r w:rsidR="00F60B02"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залишається </w:t>
      </w:r>
      <w:r w:rsidRPr="002351B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 посудині. Знизу через трубку надходить кисень, який піднімається вгору, виштовхуючи воду.</w:t>
      </w:r>
    </w:p>
    <w:p w:rsidR="00D80393" w:rsidRPr="002351B7" w:rsidRDefault="00D80393" w:rsidP="002351B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308" w:rsidRPr="002351B7" w:rsidRDefault="00F60B02" w:rsidP="0059500A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sz w:val="28"/>
          <w:szCs w:val="28"/>
          <w:lang w:val="uk-UA"/>
        </w:rPr>
        <w:t xml:space="preserve">Ознайомимося з промисловими  способами одержання кисню 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(слайд №</w:t>
      </w:r>
      <w:r w:rsidR="0059500A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Презентації)</w:t>
      </w:r>
    </w:p>
    <w:p w:rsidR="00F60B02" w:rsidRPr="002351B7" w:rsidRDefault="00314308" w:rsidP="002351B7">
      <w:pPr>
        <w:shd w:val="clear" w:color="auto" w:fill="FFFFFF"/>
        <w:spacing w:before="21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2351B7">
        <w:rPr>
          <w:noProof/>
          <w:sz w:val="28"/>
          <w:szCs w:val="28"/>
          <w:lang w:eastAsia="ru-RU"/>
        </w:rPr>
        <w:drawing>
          <wp:inline distT="0" distB="0" distL="0" distR="0" wp14:anchorId="5F4B0FA7" wp14:editId="5DA45AA0">
            <wp:extent cx="5940425" cy="3341451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0A" w:rsidRDefault="0059500A" w:rsidP="002351B7">
      <w:pPr>
        <w:pStyle w:val="NormalWeb"/>
        <w:shd w:val="clear" w:color="auto" w:fill="FFFFFF"/>
        <w:spacing w:before="0" w:beforeAutospacing="0"/>
        <w:jc w:val="both"/>
        <w:rPr>
          <w:rStyle w:val="Strong"/>
          <w:b w:val="0"/>
          <w:color w:val="0D0D0D" w:themeColor="text1" w:themeTint="F2"/>
          <w:sz w:val="28"/>
          <w:szCs w:val="28"/>
          <w:lang w:val="uk-UA"/>
        </w:rPr>
      </w:pP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1. У промисловості велику кількість кисню добувають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 </w:t>
      </w:r>
      <w:r w:rsidRPr="002351B7">
        <w:rPr>
          <w:rStyle w:val="Emphasis"/>
          <w:bCs/>
          <w:i w:val="0"/>
          <w:color w:val="0D0D0D" w:themeColor="text1" w:themeTint="F2"/>
          <w:sz w:val="28"/>
          <w:szCs w:val="28"/>
          <w:lang w:val="uk-UA"/>
        </w:rPr>
        <w:t>із рідкого повітря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 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розрідженням (ректифікацією).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iCs/>
          <w:color w:val="0D0D0D" w:themeColor="text1" w:themeTint="F2"/>
          <w:sz w:val="28"/>
          <w:szCs w:val="28"/>
        </w:rPr>
        <w:t>Повітря охолоджують до -200</w:t>
      </w:r>
      <w:r w:rsidRPr="002351B7">
        <w:rPr>
          <w:rStyle w:val="Strong"/>
          <w:b w:val="0"/>
          <w:iCs/>
          <w:color w:val="0D0D0D" w:themeColor="text1" w:themeTint="F2"/>
          <w:sz w:val="28"/>
          <w:szCs w:val="28"/>
          <w:vertAlign w:val="superscript"/>
        </w:rPr>
        <w:t>О</w:t>
      </w:r>
      <w:r w:rsidRPr="002351B7">
        <w:rPr>
          <w:rStyle w:val="Strong"/>
          <w:b w:val="0"/>
          <w:iCs/>
          <w:color w:val="0D0D0D" w:themeColor="text1" w:themeTint="F2"/>
          <w:sz w:val="28"/>
          <w:szCs w:val="28"/>
        </w:rPr>
        <w:t>С, а потім поступово нагрівають. При -196</w:t>
      </w:r>
      <w:r w:rsidRPr="002351B7">
        <w:rPr>
          <w:rStyle w:val="Strong"/>
          <w:b w:val="0"/>
          <w:iCs/>
          <w:color w:val="0D0D0D" w:themeColor="text1" w:themeTint="F2"/>
          <w:sz w:val="28"/>
          <w:szCs w:val="28"/>
          <w:vertAlign w:val="superscript"/>
        </w:rPr>
        <w:t> О</w:t>
      </w:r>
      <w:r w:rsidRPr="002351B7">
        <w:rPr>
          <w:rStyle w:val="Strong"/>
          <w:b w:val="0"/>
          <w:iCs/>
          <w:color w:val="0D0D0D" w:themeColor="text1" w:themeTint="F2"/>
          <w:sz w:val="28"/>
          <w:szCs w:val="28"/>
        </w:rPr>
        <w:t>С азот випаровується, а рідкий кисень залишається.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iCs/>
          <w:color w:val="0D0D0D" w:themeColor="text1" w:themeTint="F2"/>
          <w:sz w:val="28"/>
          <w:szCs w:val="28"/>
          <w:lang w:val="uk-UA"/>
        </w:rPr>
        <w:t xml:space="preserve">Виникає запитання : </w:t>
      </w:r>
      <w:r w:rsidRPr="002351B7">
        <w:rPr>
          <w:rStyle w:val="Strong"/>
          <w:b w:val="0"/>
          <w:iCs/>
          <w:color w:val="0D0D0D" w:themeColor="text1" w:themeTint="F2"/>
          <w:sz w:val="28"/>
          <w:szCs w:val="28"/>
        </w:rPr>
        <w:t>Чому даний метод не можна назвати хімічним?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lastRenderedPageBreak/>
        <w:t xml:space="preserve">Та тому, що 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 кисень 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 відокремлюється із суміші газів.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i/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2.</w:t>
      </w:r>
      <w:r w:rsidRPr="002351B7">
        <w:rPr>
          <w:color w:val="0D0D0D" w:themeColor="text1" w:themeTint="F2"/>
          <w:sz w:val="28"/>
          <w:szCs w:val="28"/>
        </w:rPr>
        <w:t> 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Часто в промисловості кисень добувають</w:t>
      </w:r>
      <w:r w:rsidRPr="002351B7">
        <w:rPr>
          <w:rStyle w:val="Emphasis"/>
          <w:bCs/>
          <w:color w:val="0D0D0D" w:themeColor="text1" w:themeTint="F2"/>
          <w:sz w:val="28"/>
          <w:szCs w:val="28"/>
        </w:rPr>
        <w:t> </w:t>
      </w:r>
      <w:r w:rsidRPr="002351B7">
        <w:rPr>
          <w:rStyle w:val="Emphasis"/>
          <w:bCs/>
          <w:i w:val="0"/>
          <w:color w:val="0D0D0D" w:themeColor="text1" w:themeTint="F2"/>
          <w:sz w:val="28"/>
          <w:szCs w:val="28"/>
        </w:rPr>
        <w:t>із води</w:t>
      </w:r>
      <w:r w:rsidRPr="002351B7">
        <w:rPr>
          <w:rStyle w:val="Strong"/>
          <w:b w:val="0"/>
          <w:i/>
          <w:color w:val="0D0D0D" w:themeColor="text1" w:themeTint="F2"/>
          <w:sz w:val="28"/>
          <w:szCs w:val="28"/>
        </w:rPr>
        <w:t>.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Під дією елек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softHyphen/>
        <w:t>тричного струму в</w:t>
      </w:r>
      <w:r w:rsidR="0059500A">
        <w:rPr>
          <w:rStyle w:val="Strong"/>
          <w:b w:val="0"/>
          <w:color w:val="0D0D0D" w:themeColor="text1" w:themeTint="F2"/>
          <w:sz w:val="28"/>
          <w:szCs w:val="28"/>
        </w:rPr>
        <w:t>ода розкладається на дві прості</w:t>
      </w:r>
      <w:r w:rsidR="0059500A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речовини — кисень і водень.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Цей процес називають </w:t>
      </w:r>
      <w:r w:rsidRPr="002351B7">
        <w:rPr>
          <w:rStyle w:val="Strong"/>
          <w:b w:val="0"/>
          <w:iCs/>
          <w:color w:val="0D0D0D" w:themeColor="text1" w:themeTint="F2"/>
          <w:sz w:val="28"/>
          <w:szCs w:val="28"/>
        </w:rPr>
        <w:t>електролізом</w:t>
      </w:r>
      <w:r w:rsidRPr="002351B7">
        <w:rPr>
          <w:rStyle w:val="Strong"/>
          <w:b w:val="0"/>
          <w:iCs/>
          <w:color w:val="0D0D0D" w:themeColor="text1" w:themeTint="F2"/>
          <w:sz w:val="28"/>
          <w:szCs w:val="28"/>
          <w:lang w:val="uk-UA"/>
        </w:rPr>
        <w:t>: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2Н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О 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—&gt; 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 2Н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↑ + О</w:t>
      </w:r>
      <w:r w:rsidRPr="002351B7">
        <w:rPr>
          <w:rStyle w:val="Strong"/>
          <w:b w:val="0"/>
          <w:color w:val="0D0D0D" w:themeColor="text1" w:themeTint="F2"/>
          <w:sz w:val="28"/>
          <w:szCs w:val="28"/>
          <w:vertAlign w:val="subscript"/>
        </w:rPr>
        <w:t>2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↑</w:t>
      </w:r>
    </w:p>
    <w:p w:rsidR="00F60B02" w:rsidRPr="002351B7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Електроліз води відбувається  повільно і потребує значних витрат електрики, але добутий кисень є чистим, тому в де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softHyphen/>
        <w:t>яких випадках цей метод є доцільним. </w:t>
      </w:r>
    </w:p>
    <w:p w:rsidR="00E808A3" w:rsidRPr="0059500A" w:rsidRDefault="00F60B02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D0D0D" w:themeColor="text1" w:themeTint="F2"/>
          <w:sz w:val="28"/>
          <w:szCs w:val="28"/>
          <w:lang w:val="uk-UA"/>
        </w:rPr>
      </w:pPr>
      <w:r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Добутий газуватий кисень 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потрібно 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>зберіга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>ти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 у спеціальних сталевих балонах під високим тиском, 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так він буде займати </w:t>
      </w:r>
      <w:r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 менше місця.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 Стальні балони 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</w:rPr>
        <w:t xml:space="preserve"> фарбують у синій колір</w:t>
      </w:r>
      <w:r w:rsidR="00E808A3" w:rsidRPr="002351B7">
        <w:rPr>
          <w:rStyle w:val="Strong"/>
          <w:b w:val="0"/>
          <w:color w:val="0D0D0D" w:themeColor="text1" w:themeTint="F2"/>
          <w:sz w:val="28"/>
          <w:szCs w:val="28"/>
          <w:lang w:val="uk-UA"/>
        </w:rPr>
        <w:t xml:space="preserve">. </w:t>
      </w:r>
    </w:p>
    <w:p w:rsidR="00E808A3" w:rsidRPr="002351B7" w:rsidRDefault="00E808A3" w:rsidP="0059500A">
      <w:pPr>
        <w:shd w:val="clear" w:color="auto" w:fill="FFFFFF"/>
        <w:spacing w:before="210" w:after="0" w:line="240" w:lineRule="auto"/>
        <w:ind w:firstLine="708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Поняття про каталізатор 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(слайд №</w:t>
      </w:r>
      <w:r w:rsidRPr="0059500A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Презентації)</w:t>
      </w:r>
    </w:p>
    <w:p w:rsidR="00314308" w:rsidRPr="002351B7" w:rsidRDefault="00314308" w:rsidP="002351B7">
      <w:pPr>
        <w:shd w:val="clear" w:color="auto" w:fill="FFFFFF"/>
        <w:spacing w:before="210" w:after="0" w:line="24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08A3" w:rsidRPr="002351B7" w:rsidRDefault="00314308" w:rsidP="002351B7">
      <w:pPr>
        <w:shd w:val="clear" w:color="auto" w:fill="FFFFFF"/>
        <w:spacing w:before="210" w:after="0" w:line="24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noProof/>
          <w:sz w:val="28"/>
          <w:szCs w:val="28"/>
          <w:lang w:eastAsia="ru-RU"/>
        </w:rPr>
        <w:drawing>
          <wp:inline distT="0" distB="0" distL="0" distR="0" wp14:anchorId="0535879E" wp14:editId="71A0638E">
            <wp:extent cx="5940425" cy="3341451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0A" w:rsidRDefault="0059500A" w:rsidP="002351B7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</w:p>
    <w:p w:rsidR="0059500A" w:rsidRDefault="00E808A3" w:rsidP="0059500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Каталіза́тор — речовина, яка змінює швидкість хімічних реакцій, а сама після реакції залишається хімічно незмінною і в тій же кількості, що й до реакції.</w:t>
      </w:r>
      <w:r w:rsidRPr="002351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</w:p>
    <w:p w:rsidR="00E808A3" w:rsidRPr="0059500A" w:rsidRDefault="006D7D34" w:rsidP="0059500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lastRenderedPageBreak/>
        <w:t xml:space="preserve">Не всі оксигеновмісні речовини під час нагрівання швидко розкладаються з виділенням кисню. 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 такому випадку, щоб прискорити реакцію, використовують каталізатор. Наприклад, манган(ІV) оксид МnO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vertAlign w:val="subscript"/>
        </w:rPr>
        <w:t>2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прискорює розкладання гідроген пероксиду Н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vertAlign w:val="subscript"/>
        </w:rPr>
        <w:t>2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vertAlign w:val="subscript"/>
        </w:rPr>
        <w:t>2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</w:t>
      </w:r>
      <w:r w:rsidRPr="002351B7">
        <w:rPr>
          <w:rFonts w:ascii="Times New Roman" w:hAnsi="Times New Roman" w:cs="Times New Roman"/>
          <w:color w:val="212529"/>
          <w:sz w:val="28"/>
          <w:szCs w:val="28"/>
        </w:rPr>
        <w:br/>
      </w:r>
      <w:r w:rsidR="0059500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                                                   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2Н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vertAlign w:val="subscript"/>
        </w:rPr>
        <w:t>2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vertAlign w:val="subscript"/>
        </w:rPr>
        <w:t>2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 =  2Н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vertAlign w:val="subscript"/>
        </w:rPr>
        <w:t>2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 + O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vertAlign w:val="subscript"/>
        </w:rPr>
        <w:t>2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</w:p>
    <w:p w:rsidR="006D7D34" w:rsidRPr="002351B7" w:rsidRDefault="006D7D34" w:rsidP="0059500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</w:pP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Каталізатори широко використовуються у промисловості. Вони дають змогу підвищувати продуктивність хімічних процесів, 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а значить 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економічніше вести виробни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чі процеси.</w:t>
      </w:r>
    </w:p>
    <w:p w:rsidR="006D7D34" w:rsidRPr="002351B7" w:rsidRDefault="006D7D34" w:rsidP="002351B7">
      <w:pPr>
        <w:shd w:val="clear" w:color="auto" w:fill="FFFFFF"/>
        <w:spacing w:before="210" w:after="0" w:line="24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Реакції розкладу 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>(слайд №</w:t>
      </w:r>
      <w:r w:rsidRPr="0059500A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235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Презентації)</w:t>
      </w:r>
    </w:p>
    <w:p w:rsidR="006D7D34" w:rsidRPr="002351B7" w:rsidRDefault="00314308" w:rsidP="002351B7">
      <w:pPr>
        <w:shd w:val="clear" w:color="auto" w:fill="FFFFFF"/>
        <w:spacing w:before="210" w:after="0" w:line="24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1B7">
        <w:rPr>
          <w:noProof/>
          <w:sz w:val="28"/>
          <w:szCs w:val="28"/>
          <w:lang w:eastAsia="ru-RU"/>
        </w:rPr>
        <w:drawing>
          <wp:inline distT="0" distB="0" distL="0" distR="0" wp14:anchorId="31183067" wp14:editId="0805B5F7">
            <wp:extent cx="5940425" cy="3341451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08" w:rsidRPr="002351B7" w:rsidRDefault="00314308" w:rsidP="002351B7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</w:pPr>
    </w:p>
    <w:p w:rsidR="006D7D34" w:rsidRPr="002351B7" w:rsidRDefault="006D7D34" w:rsidP="0059500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Хімічні реакції, під час яких з однієї речовини утворюються дві або більше нових речовин, називаються</w:t>
      </w:r>
      <w:r w:rsidRPr="002351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Pr="002351B7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uk-UA"/>
        </w:rPr>
        <w:t>реакціями розкладу</w:t>
      </w:r>
      <w:r w:rsidRPr="002351B7">
        <w:rPr>
          <w:rFonts w:ascii="Segoe UI" w:hAnsi="Segoe UI" w:cs="Segoe UI"/>
          <w:color w:val="212529"/>
          <w:sz w:val="28"/>
          <w:szCs w:val="28"/>
          <w:shd w:val="clear" w:color="auto" w:fill="FFFFFF"/>
          <w:lang w:val="uk-UA"/>
        </w:rPr>
        <w:t>.</w:t>
      </w:r>
    </w:p>
    <w:p w:rsidR="00D80393" w:rsidRPr="002351B7" w:rsidRDefault="006D7D34" w:rsidP="0059500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D0D0D" w:themeColor="text1" w:themeTint="F2"/>
          <w:sz w:val="28"/>
          <w:szCs w:val="28"/>
          <w:lang w:val="uk-UA"/>
        </w:rPr>
      </w:pPr>
      <w:r w:rsidRPr="002351B7">
        <w:rPr>
          <w:bCs/>
          <w:color w:val="0D0D0D" w:themeColor="text1" w:themeTint="F2"/>
          <w:sz w:val="28"/>
          <w:szCs w:val="28"/>
          <w:lang w:val="uk-UA"/>
        </w:rPr>
        <w:t>Проаналізувавши хімізм процесів добування кисню, можна зобити висновок про те, що всі вони є прикладами реакцій розкладу.</w:t>
      </w:r>
    </w:p>
    <w:p w:rsidR="006D7D34" w:rsidRPr="002351B7" w:rsidRDefault="006D7D34" w:rsidP="002351B7">
      <w:pPr>
        <w:pStyle w:val="NormalWeb"/>
        <w:shd w:val="clear" w:color="auto" w:fill="FFFFFF"/>
        <w:spacing w:before="0" w:beforeAutospacing="0"/>
        <w:jc w:val="both"/>
        <w:rPr>
          <w:b/>
          <w:bCs/>
          <w:color w:val="0D0D0D" w:themeColor="text1" w:themeTint="F2"/>
          <w:sz w:val="28"/>
          <w:szCs w:val="28"/>
          <w:lang w:val="uk-UA"/>
        </w:rPr>
      </w:pPr>
      <w:r w:rsidRPr="002351B7">
        <w:rPr>
          <w:b/>
          <w:bCs/>
          <w:color w:val="0D0D0D" w:themeColor="text1" w:themeTint="F2"/>
          <w:sz w:val="28"/>
          <w:szCs w:val="28"/>
          <w:lang w:val="uk-UA"/>
        </w:rPr>
        <w:t>5. Узагальнення й систематизація знань.</w:t>
      </w:r>
    </w:p>
    <w:p w:rsidR="00D80393" w:rsidRPr="002351B7" w:rsidRDefault="006D7D34" w:rsidP="002351B7">
      <w:pPr>
        <w:pStyle w:val="NormalWeb"/>
        <w:shd w:val="clear" w:color="auto" w:fill="FFFFFF"/>
        <w:spacing w:before="0" w:beforeAutospacing="0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color w:val="0D0D0D" w:themeColor="text1" w:themeTint="F2"/>
          <w:sz w:val="28"/>
          <w:szCs w:val="28"/>
          <w:lang w:val="uk-UA"/>
        </w:rPr>
        <w:t>1.</w:t>
      </w:r>
      <w:r w:rsidR="0059500A">
        <w:rPr>
          <w:color w:val="0D0D0D" w:themeColor="text1" w:themeTint="F2"/>
          <w:sz w:val="28"/>
          <w:szCs w:val="28"/>
          <w:lang w:val="uk-UA"/>
        </w:rPr>
        <w:t xml:space="preserve"> </w:t>
      </w:r>
      <w:r w:rsidRPr="002351B7">
        <w:rPr>
          <w:color w:val="0D0D0D" w:themeColor="text1" w:themeTint="F2"/>
          <w:sz w:val="28"/>
          <w:szCs w:val="28"/>
          <w:lang w:val="uk-UA"/>
        </w:rPr>
        <w:t>Дайте характеристику Оксигену як хімічному елементу.</w:t>
      </w:r>
    </w:p>
    <w:p w:rsidR="006D7D34" w:rsidRPr="002351B7" w:rsidRDefault="006D7D34" w:rsidP="002351B7">
      <w:pPr>
        <w:pStyle w:val="NormalWeb"/>
        <w:shd w:val="clear" w:color="auto" w:fill="FFFFFF"/>
        <w:spacing w:before="0" w:beforeAutospacing="0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color w:val="0D0D0D" w:themeColor="text1" w:themeTint="F2"/>
          <w:sz w:val="28"/>
          <w:szCs w:val="28"/>
          <w:lang w:val="uk-UA"/>
        </w:rPr>
        <w:t>2.</w:t>
      </w:r>
      <w:r w:rsidR="0059500A">
        <w:rPr>
          <w:color w:val="0D0D0D" w:themeColor="text1" w:themeTint="F2"/>
          <w:sz w:val="28"/>
          <w:szCs w:val="28"/>
          <w:lang w:val="uk-UA"/>
        </w:rPr>
        <w:t xml:space="preserve"> </w:t>
      </w:r>
      <w:r w:rsidRPr="002351B7">
        <w:rPr>
          <w:color w:val="0D0D0D" w:themeColor="text1" w:themeTint="F2"/>
          <w:sz w:val="28"/>
          <w:szCs w:val="28"/>
          <w:lang w:val="uk-UA"/>
        </w:rPr>
        <w:t xml:space="preserve">Дайте характеристику кисню як простій речовині. </w:t>
      </w:r>
    </w:p>
    <w:p w:rsidR="006D7D34" w:rsidRPr="002351B7" w:rsidRDefault="006D7D34" w:rsidP="002351B7">
      <w:pPr>
        <w:pStyle w:val="NormalWeb"/>
        <w:shd w:val="clear" w:color="auto" w:fill="FFFFFF"/>
        <w:spacing w:before="0" w:beforeAutospacing="0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color w:val="0D0D0D" w:themeColor="text1" w:themeTint="F2"/>
          <w:sz w:val="28"/>
          <w:szCs w:val="28"/>
          <w:lang w:val="uk-UA"/>
        </w:rPr>
        <w:lastRenderedPageBreak/>
        <w:t>3.</w:t>
      </w:r>
      <w:r w:rsidR="0059500A">
        <w:rPr>
          <w:color w:val="0D0D0D" w:themeColor="text1" w:themeTint="F2"/>
          <w:sz w:val="28"/>
          <w:szCs w:val="28"/>
          <w:lang w:val="uk-UA"/>
        </w:rPr>
        <w:t xml:space="preserve"> </w:t>
      </w:r>
      <w:r w:rsidRPr="002351B7">
        <w:rPr>
          <w:color w:val="0D0D0D" w:themeColor="text1" w:themeTint="F2"/>
          <w:sz w:val="28"/>
          <w:szCs w:val="28"/>
          <w:lang w:val="uk-UA"/>
        </w:rPr>
        <w:t>Які способи добування кисню ми сьогодні розглянули?</w:t>
      </w:r>
    </w:p>
    <w:p w:rsidR="006D7D34" w:rsidRPr="002351B7" w:rsidRDefault="0039479B" w:rsidP="002351B7">
      <w:pPr>
        <w:pStyle w:val="NormalWeb"/>
        <w:shd w:val="clear" w:color="auto" w:fill="FFFFFF"/>
        <w:spacing w:before="0" w:beforeAutospacing="0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color w:val="0D0D0D" w:themeColor="text1" w:themeTint="F2"/>
          <w:sz w:val="28"/>
          <w:szCs w:val="28"/>
          <w:lang w:val="uk-UA"/>
        </w:rPr>
        <w:t>4.</w:t>
      </w:r>
      <w:r w:rsidR="0059500A">
        <w:rPr>
          <w:color w:val="0D0D0D" w:themeColor="text1" w:themeTint="F2"/>
          <w:sz w:val="28"/>
          <w:szCs w:val="28"/>
          <w:lang w:val="uk-UA"/>
        </w:rPr>
        <w:t xml:space="preserve"> </w:t>
      </w:r>
      <w:r w:rsidRPr="002351B7">
        <w:rPr>
          <w:color w:val="0D0D0D" w:themeColor="text1" w:themeTint="F2"/>
          <w:sz w:val="28"/>
          <w:szCs w:val="28"/>
          <w:lang w:val="uk-UA"/>
        </w:rPr>
        <w:t>Яка роль каталізаторів у хімічних реакціях?</w:t>
      </w:r>
    </w:p>
    <w:p w:rsidR="0039479B" w:rsidRPr="002351B7" w:rsidRDefault="0039479B" w:rsidP="002351B7">
      <w:pPr>
        <w:pStyle w:val="NormalWeb"/>
        <w:shd w:val="clear" w:color="auto" w:fill="FFFFFF"/>
        <w:spacing w:before="0" w:beforeAutospacing="0"/>
        <w:jc w:val="both"/>
        <w:rPr>
          <w:b/>
          <w:color w:val="0D0D0D" w:themeColor="text1" w:themeTint="F2"/>
          <w:sz w:val="28"/>
          <w:szCs w:val="28"/>
          <w:lang w:val="uk-UA"/>
        </w:rPr>
      </w:pPr>
      <w:r w:rsidRPr="002351B7">
        <w:rPr>
          <w:b/>
          <w:color w:val="0D0D0D" w:themeColor="text1" w:themeTint="F2"/>
          <w:sz w:val="28"/>
          <w:szCs w:val="28"/>
          <w:lang w:val="uk-UA"/>
        </w:rPr>
        <w:t>6. Підсумок уроку.</w:t>
      </w:r>
    </w:p>
    <w:p w:rsidR="0039479B" w:rsidRPr="002351B7" w:rsidRDefault="0039479B" w:rsidP="002351B7">
      <w:pPr>
        <w:pStyle w:val="NormalWeb"/>
        <w:shd w:val="clear" w:color="auto" w:fill="FFFFFF"/>
        <w:spacing w:before="0" w:beforeAutospacing="0"/>
        <w:jc w:val="both"/>
        <w:rPr>
          <w:color w:val="0D0D0D" w:themeColor="text1" w:themeTint="F2"/>
          <w:sz w:val="28"/>
          <w:szCs w:val="28"/>
          <w:lang w:val="uk-UA"/>
        </w:rPr>
      </w:pPr>
      <w:r w:rsidRPr="002351B7">
        <w:rPr>
          <w:b/>
          <w:color w:val="0D0D0D" w:themeColor="text1" w:themeTint="F2"/>
          <w:sz w:val="28"/>
          <w:szCs w:val="28"/>
          <w:lang w:val="uk-UA"/>
        </w:rPr>
        <w:t>7. Домашнє зав</w:t>
      </w:r>
      <w:r w:rsidR="0059500A">
        <w:rPr>
          <w:b/>
          <w:color w:val="0D0D0D" w:themeColor="text1" w:themeTint="F2"/>
          <w:sz w:val="28"/>
          <w:szCs w:val="28"/>
          <w:lang w:val="uk-UA"/>
        </w:rPr>
        <w:t>д</w:t>
      </w:r>
      <w:r w:rsidRPr="002351B7">
        <w:rPr>
          <w:b/>
          <w:color w:val="0D0D0D" w:themeColor="text1" w:themeTint="F2"/>
          <w:sz w:val="28"/>
          <w:szCs w:val="28"/>
          <w:lang w:val="uk-UA"/>
        </w:rPr>
        <w:t>ання.</w:t>
      </w:r>
    </w:p>
    <w:p w:rsidR="00D11F9A" w:rsidRPr="0039479B" w:rsidRDefault="00D11F9A" w:rsidP="002351B7">
      <w:pPr>
        <w:pStyle w:val="NormalWeb"/>
        <w:shd w:val="clear" w:color="auto" w:fill="FFFFFF"/>
        <w:spacing w:before="0" w:beforeAutospacing="0"/>
        <w:jc w:val="both"/>
        <w:rPr>
          <w:lang w:val="uk-UA"/>
        </w:rPr>
      </w:pPr>
    </w:p>
    <w:p w:rsidR="00D11F9A" w:rsidRPr="00D11F9A" w:rsidRDefault="00D11F9A" w:rsidP="002351B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1F9A" w:rsidRPr="00D11F9A" w:rsidRDefault="00D11F9A" w:rsidP="002351B7">
      <w:pPr>
        <w:pStyle w:val="NormalWeb"/>
        <w:shd w:val="clear" w:color="auto" w:fill="FFFFFF"/>
        <w:spacing w:before="0" w:beforeAutospacing="0"/>
        <w:jc w:val="both"/>
        <w:rPr>
          <w:rStyle w:val="Strong"/>
          <w:b w:val="0"/>
          <w:color w:val="0D0D0D" w:themeColor="text1" w:themeTint="F2"/>
          <w:lang w:val="uk-UA"/>
        </w:rPr>
      </w:pPr>
    </w:p>
    <w:p w:rsidR="00D11F9A" w:rsidRPr="00D11F9A" w:rsidRDefault="00D11F9A" w:rsidP="002351B7">
      <w:pPr>
        <w:pStyle w:val="NormalWeb"/>
        <w:shd w:val="clear" w:color="auto" w:fill="FFFFFF"/>
        <w:spacing w:before="0" w:beforeAutospacing="0"/>
        <w:jc w:val="both"/>
        <w:rPr>
          <w:b/>
          <w:color w:val="0D0D0D" w:themeColor="text1" w:themeTint="F2"/>
          <w:lang w:val="uk-UA"/>
        </w:rPr>
      </w:pPr>
    </w:p>
    <w:p w:rsidR="00A7257D" w:rsidRPr="00A7257D" w:rsidRDefault="00A7257D" w:rsidP="002351B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029C" w:rsidRPr="00FA029C" w:rsidRDefault="00E44DB5" w:rsidP="002351B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sectPr w:rsidR="00FA029C" w:rsidRPr="00FA0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70FC"/>
    <w:multiLevelType w:val="hybridMultilevel"/>
    <w:tmpl w:val="363E5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35229"/>
    <w:multiLevelType w:val="hybridMultilevel"/>
    <w:tmpl w:val="6A90B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71309A"/>
    <w:multiLevelType w:val="hybridMultilevel"/>
    <w:tmpl w:val="ED90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CB9"/>
    <w:rsid w:val="000528F6"/>
    <w:rsid w:val="002351B7"/>
    <w:rsid w:val="00314308"/>
    <w:rsid w:val="0039479B"/>
    <w:rsid w:val="005778BE"/>
    <w:rsid w:val="0059500A"/>
    <w:rsid w:val="006D7D34"/>
    <w:rsid w:val="00740777"/>
    <w:rsid w:val="00837DB7"/>
    <w:rsid w:val="00A7257D"/>
    <w:rsid w:val="00D05B22"/>
    <w:rsid w:val="00D11F9A"/>
    <w:rsid w:val="00D80393"/>
    <w:rsid w:val="00E44DB5"/>
    <w:rsid w:val="00E808A3"/>
    <w:rsid w:val="00EA4CB9"/>
    <w:rsid w:val="00F60B02"/>
    <w:rsid w:val="00FA029C"/>
    <w:rsid w:val="00FC2086"/>
    <w:rsid w:val="00FF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D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52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0528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57D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60B02"/>
    <w:rPr>
      <w:i/>
      <w:iCs/>
    </w:rPr>
  </w:style>
  <w:style w:type="character" w:styleId="Hyperlink">
    <w:name w:val="Hyperlink"/>
    <w:basedOn w:val="DefaultParagraphFont"/>
    <w:uiPriority w:val="99"/>
    <w:unhideWhenUsed/>
    <w:rsid w:val="00E808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78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D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52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0528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57D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60B02"/>
    <w:rPr>
      <w:i/>
      <w:iCs/>
    </w:rPr>
  </w:style>
  <w:style w:type="character" w:styleId="Hyperlink">
    <w:name w:val="Hyperlink"/>
    <w:basedOn w:val="DefaultParagraphFont"/>
    <w:uiPriority w:val="99"/>
    <w:unhideWhenUsed/>
    <w:rsid w:val="00E808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78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TjFNrsc8nY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Qw43cxwbNb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dcterms:created xsi:type="dcterms:W3CDTF">2023-04-08T11:10:00Z</dcterms:created>
  <dcterms:modified xsi:type="dcterms:W3CDTF">2023-04-11T20:32:00Z</dcterms:modified>
</cp:coreProperties>
</file>