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D1" w:rsidRPr="004917D5" w:rsidRDefault="003B0D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“Ліна Костенко. Роман у віршах “Маруся Чурай”.</w:t>
      </w:r>
      <w:r w:rsidR="00105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491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Історико-фольклорна основа</w:t>
      </w:r>
      <w:r w:rsidR="00082C95" w:rsidRPr="00491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82C95"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Духовне життя нації крізь призму нещасливого кохання</w:t>
      </w:r>
      <w:r w:rsidRPr="004917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3B0DB6" w:rsidRPr="004917D5" w:rsidRDefault="003B0DB6" w:rsidP="000B4A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DB6" w:rsidRPr="004917D5" w:rsidRDefault="003B0D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48A" w:rsidRPr="004917D5" w:rsidRDefault="000B4A5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Мета</w:t>
      </w:r>
      <w:r w:rsid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</w:t>
      </w:r>
    </w:p>
    <w:p w:rsidR="000B4A5C" w:rsidRPr="004917D5" w:rsidRDefault="000B4A5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навчальна:</w:t>
      </w:r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допомогти учням усвідомити історико-фольклорну основу роману;</w:t>
      </w:r>
    </w:p>
    <w:p w:rsidR="000B4A5C" w:rsidRPr="004917D5" w:rsidRDefault="000B4A5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розвивальна:</w:t>
      </w:r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розвивати навички цілісного сприйняття великого за обсягом художнього твору, виділення ключових епізодів, висловлення власної думки щодо прочитаног</w:t>
      </w:r>
      <w:r w:rsidR="003A3BEC"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о;</w:t>
      </w:r>
    </w:p>
    <w:p w:rsidR="003A3BEC" w:rsidRPr="004917D5" w:rsidRDefault="003A3BE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виховна:</w:t>
      </w:r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виховувати почуття любові до історії та культури власного народу.</w:t>
      </w:r>
    </w:p>
    <w:p w:rsidR="003A3BEC" w:rsidRPr="004917D5" w:rsidRDefault="003A3BE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Очікувані результати:</w:t>
      </w:r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учні знають зміст твору письменниці, виділяють ключові епізоди, вміють їх коментувати; визначають особливості сюжету й композиції, риси індивідуального стилю.</w:t>
      </w:r>
    </w:p>
    <w:p w:rsidR="000B4A5C" w:rsidRPr="004917D5" w:rsidRDefault="000B4A5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Обладнання:</w:t>
      </w:r>
      <w:r w:rsidRPr="0049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портрет письменниці, видання твору й ілюстрації до нього.</w:t>
      </w:r>
    </w:p>
    <w:p w:rsidR="000B4A5C" w:rsidRPr="004917D5" w:rsidRDefault="000B4A5C" w:rsidP="000B4A5C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Тип уроку:</w:t>
      </w:r>
      <w:r w:rsidRPr="0049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комбінований.</w:t>
      </w:r>
    </w:p>
    <w:p w:rsidR="000B4A5C" w:rsidRPr="004917D5" w:rsidRDefault="000B4A5C" w:rsidP="00924EB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82C95" w:rsidRPr="004917D5" w:rsidRDefault="00082C95" w:rsidP="00082C95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4917D5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082C95" w:rsidRPr="004917D5" w:rsidRDefault="00082C95" w:rsidP="00924EB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I. Актуалізація опорних знань учнів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Перевірка домашнього завдання.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Читання напам’ять поезії Ліни Костенко (за вибором, обґрунтувавши його).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ІІ. Мотивація навчальної діяльності школярів. Оголошення теми й мети уроку</w:t>
      </w:r>
    </w:p>
    <w:p w:rsidR="001C248A" w:rsidRPr="004917D5" w:rsidRDefault="001C248A" w:rsidP="001C248A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rStyle w:val="a6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Style w:val="a6"/>
          <w:color w:val="000000" w:themeColor="text1"/>
          <w:sz w:val="28"/>
          <w:szCs w:val="28"/>
          <w:shd w:val="clear" w:color="auto" w:fill="FFFFFF"/>
        </w:rPr>
        <w:t>Вступне слово вчителя.</w:t>
      </w:r>
    </w:p>
    <w:p w:rsidR="001C248A" w:rsidRPr="004917D5" w:rsidRDefault="001C248A" w:rsidP="001C248A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7D5">
        <w:rPr>
          <w:color w:val="000000" w:themeColor="text1"/>
          <w:sz w:val="28"/>
          <w:szCs w:val="28"/>
          <w:shd w:val="clear" w:color="auto" w:fill="FFFFFF"/>
        </w:rPr>
        <w:t>«Маруся Чурай» Ліни Костенко — не просто наша обікрадена й поганьблена історія, не тільки художня енциклопедія життя українського народу середини XVII ст. Це історія, яка осмислює саму себе, мисляча історія. Це — партитура вічних мотивів духовного буття народу. 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 Сприйняття та засвоєння учнями навчального матеріалу; формування вмінь та навичок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Повідомлення учнів.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 w:firstLine="49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(</w:t>
      </w:r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Показ </w:t>
      </w:r>
      <w:proofErr w:type="spellStart"/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буктрейлера</w:t>
      </w:r>
      <w:proofErr w:type="spellEnd"/>
      <w:r w:rsidRPr="004917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)</w:t>
      </w:r>
    </w:p>
    <w:p w:rsidR="00630019" w:rsidRPr="004917D5" w:rsidRDefault="00D61BBA" w:rsidP="001C248A">
      <w:pPr>
        <w:pStyle w:val="a4"/>
        <w:shd w:val="clear" w:color="auto" w:fill="FFFFFF"/>
        <w:spacing w:before="120" w:beforeAutospacing="0" w:after="120" w:afterAutospacing="0"/>
        <w:ind w:firstLine="567"/>
        <w:rPr>
          <w:u w:val="single"/>
        </w:rPr>
      </w:pPr>
      <w:r w:rsidRPr="004917D5">
        <w:rPr>
          <w:sz w:val="28"/>
          <w:szCs w:val="28"/>
          <w:u w:val="single"/>
        </w:rPr>
        <w:t>Історична основа роману.</w:t>
      </w:r>
    </w:p>
    <w:p w:rsidR="00924EBF" w:rsidRPr="004917D5" w:rsidRDefault="00D94375" w:rsidP="00630019">
      <w:pPr>
        <w:pStyle w:val="a4"/>
        <w:shd w:val="clear" w:color="auto" w:fill="FFFFFF"/>
        <w:spacing w:before="120" w:beforeAutospacing="0" w:after="120" w:afterAutospacing="0"/>
        <w:ind w:firstLine="567"/>
        <w:jc w:val="both"/>
      </w:pPr>
      <w:r w:rsidRPr="004917D5">
        <w:rPr>
          <w:b/>
          <w:sz w:val="28"/>
          <w:szCs w:val="28"/>
        </w:rPr>
        <w:t>Перший учень</w:t>
      </w:r>
      <w:r w:rsidR="00630019" w:rsidRPr="004917D5">
        <w:rPr>
          <w:sz w:val="28"/>
          <w:szCs w:val="28"/>
        </w:rPr>
        <w:t xml:space="preserve">. </w:t>
      </w:r>
      <w:r w:rsidR="00924EBF" w:rsidRPr="004917D5">
        <w:rPr>
          <w:sz w:val="28"/>
          <w:szCs w:val="28"/>
        </w:rPr>
        <w:t xml:space="preserve">Головним персонажем твору  є легендарна співачка часів Хмельниччини - </w:t>
      </w:r>
      <w:r w:rsidR="00924EBF" w:rsidRPr="004917D5">
        <w:rPr>
          <w:color w:val="222222"/>
          <w:sz w:val="28"/>
          <w:szCs w:val="28"/>
        </w:rPr>
        <w:t xml:space="preserve"> Маруся Чурай що народилася в 1625 (за іншими версіями — у 1628 або 1629) році в сім'ї козацького сотника Гордія, який був одним із провідників антипольського повстання. Після смерті батька, котрий був одним зі старшин під час повстання Острянина та у 1638 році як </w:t>
      </w:r>
      <w:r w:rsidR="00924EBF" w:rsidRPr="004917D5">
        <w:rPr>
          <w:color w:val="222222"/>
          <w:sz w:val="28"/>
          <w:szCs w:val="28"/>
        </w:rPr>
        <w:lastRenderedPageBreak/>
        <w:t>бунтівник спалений на багатті у Варшаві, залишилася жити з матір'ю в Полтаві. Їхній будинок стояв на березі Ворскли, неподалік </w:t>
      </w:r>
      <w:proofErr w:type="spellStart"/>
      <w:r w:rsidR="00924EBF" w:rsidRPr="004917D5">
        <w:rPr>
          <w:color w:val="222222"/>
          <w:sz w:val="28"/>
          <w:szCs w:val="28"/>
        </w:rPr>
        <w:t>Хрестовоздвиженського</w:t>
      </w:r>
      <w:proofErr w:type="spellEnd"/>
      <w:r w:rsidR="00924EBF" w:rsidRPr="004917D5">
        <w:rPr>
          <w:color w:val="222222"/>
          <w:sz w:val="28"/>
          <w:szCs w:val="28"/>
        </w:rPr>
        <w:t xml:space="preserve"> монастиря, що зберігся досі.</w:t>
      </w:r>
    </w:p>
    <w:p w:rsidR="00924EBF" w:rsidRPr="004917D5" w:rsidRDefault="00D94375" w:rsidP="00924E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 w:rsidRPr="004917D5">
        <w:rPr>
          <w:b/>
          <w:color w:val="222222"/>
          <w:sz w:val="28"/>
          <w:szCs w:val="28"/>
        </w:rPr>
        <w:t>Другий</w:t>
      </w:r>
      <w:r w:rsidR="00630019" w:rsidRPr="004917D5">
        <w:rPr>
          <w:b/>
          <w:color w:val="222222"/>
          <w:sz w:val="28"/>
          <w:szCs w:val="28"/>
        </w:rPr>
        <w:t xml:space="preserve"> учень </w:t>
      </w:r>
      <w:r w:rsidR="00924EBF" w:rsidRPr="004917D5">
        <w:rPr>
          <w:color w:val="222222"/>
          <w:sz w:val="28"/>
          <w:szCs w:val="28"/>
        </w:rPr>
        <w:t xml:space="preserve">В юності дівчина мала багато залицяльників, серед яких був молодий козак Іскра Іван Якович, але своє серце вона віддала Грицю </w:t>
      </w:r>
      <w:proofErr w:type="spellStart"/>
      <w:r w:rsidR="00924EBF" w:rsidRPr="004917D5">
        <w:rPr>
          <w:color w:val="222222"/>
          <w:sz w:val="28"/>
          <w:szCs w:val="28"/>
        </w:rPr>
        <w:t>Бобренку</w:t>
      </w:r>
      <w:proofErr w:type="spellEnd"/>
      <w:r w:rsidR="00924EBF" w:rsidRPr="004917D5">
        <w:rPr>
          <w:color w:val="222222"/>
          <w:sz w:val="28"/>
          <w:szCs w:val="28"/>
        </w:rPr>
        <w:t> (за іншими версіями </w:t>
      </w:r>
      <w:r w:rsidR="00D61BBA" w:rsidRPr="004917D5">
        <w:rPr>
          <w:color w:val="222222"/>
          <w:sz w:val="28"/>
          <w:szCs w:val="28"/>
        </w:rPr>
        <w:t xml:space="preserve"> </w:t>
      </w:r>
      <w:r w:rsidR="00924EBF" w:rsidRPr="004917D5">
        <w:rPr>
          <w:color w:val="222222"/>
          <w:sz w:val="28"/>
          <w:szCs w:val="28"/>
        </w:rPr>
        <w:t xml:space="preserve">— Гриць Остапенко), сину хорунжого Полтавського полку, з яким згодом таємно заручилася. Зі спалахом Хмельниччини у 1648 році Гриць вирушив на війну, обіцяючи повернутись. Дівчина чекала на нього 4 роки. Проте коли Гриць повернувся до Полтави, він вже не звертав уваги на Марусю, бо покохав іншу, </w:t>
      </w:r>
      <w:proofErr w:type="spellStart"/>
      <w:r w:rsidR="00924EBF" w:rsidRPr="004917D5">
        <w:rPr>
          <w:color w:val="222222"/>
          <w:sz w:val="28"/>
          <w:szCs w:val="28"/>
        </w:rPr>
        <w:t>Ганусю</w:t>
      </w:r>
      <w:proofErr w:type="spellEnd"/>
      <w:r w:rsidR="00924EBF" w:rsidRPr="004917D5">
        <w:rPr>
          <w:color w:val="222222"/>
          <w:sz w:val="28"/>
          <w:szCs w:val="28"/>
        </w:rPr>
        <w:t xml:space="preserve"> із заможної полтавської сім'ї. Зраджена дівчина не витримала втрати та вирішила отруїти себе зіллям, що вона таємно взяла у місцевої бабусі-відьми, але яке ненароком випив Гриць.</w:t>
      </w:r>
    </w:p>
    <w:p w:rsidR="00924EBF" w:rsidRPr="004917D5" w:rsidRDefault="00D94375" w:rsidP="00924EBF">
      <w:pPr>
        <w:pStyle w:val="a4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 w:rsidRPr="004917D5">
        <w:rPr>
          <w:b/>
          <w:color w:val="222222"/>
          <w:sz w:val="28"/>
          <w:szCs w:val="28"/>
        </w:rPr>
        <w:t>Третій</w:t>
      </w:r>
      <w:r w:rsidR="00630019" w:rsidRPr="004917D5">
        <w:rPr>
          <w:b/>
          <w:color w:val="222222"/>
          <w:sz w:val="28"/>
          <w:szCs w:val="28"/>
        </w:rPr>
        <w:t xml:space="preserve"> учень. </w:t>
      </w:r>
      <w:r w:rsidR="00924EBF" w:rsidRPr="004917D5">
        <w:rPr>
          <w:color w:val="222222"/>
          <w:sz w:val="28"/>
          <w:szCs w:val="28"/>
        </w:rPr>
        <w:t>Улітку 1652 року полтавський суд засудив Марусю до страти, але її було амністовано універсалом Богдана Хмельницького, який приніс Іван Іскра. Текст універсалу: «В розумі ніхто не губить, кого щиро любить. Отже, і карати без розуму не доводиться, а тому наказую: зарахувати голову полтавського урядника Гордія Чурая, відрубану ворогами нашими, заради чудових пісень, що вона їх складала. Надалі ж без мого наказу смертних вироків не здійснювати. Марусю Чурай з-під варти звільнити». Для покути дівчина ходила на прощу до Києва, але повернувшись у 1653 році до Полтави померла у віці 28 років, не перенісши смерті коханого (за іншими даними — в 1652 році у Полтаві від сухот невдовзі після амністії або стала монашкою якогось з українських монастирів).</w:t>
      </w:r>
    </w:p>
    <w:p w:rsidR="00924EBF" w:rsidRPr="004917D5" w:rsidRDefault="00630019" w:rsidP="001434A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 xml:space="preserve">Викладач. </w:t>
      </w:r>
      <w:r w:rsidR="00CF0678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Хоча книги полтавського магістрату загинули в пожежі 1658 року у</w:t>
      </w:r>
      <w:r w:rsidR="001434A6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країнський радянський поет Іван Хоменко, збираючи матеріали для своєї драматичної поеми „Марина Чурай“, знайшов у матеріалах козацького законодавства XV–XVII століть текст вироку полтавській піснетворці. Цей цікавий і, поки що, єдиний документ, що доводить історичність особи Марусі Чурай. </w:t>
      </w:r>
    </w:p>
    <w:p w:rsidR="0043680A" w:rsidRPr="004917D5" w:rsidRDefault="0043680A" w:rsidP="001434A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</w:p>
    <w:p w:rsidR="0043680A" w:rsidRPr="004917D5" w:rsidRDefault="001C248A" w:rsidP="001434A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(Показ в</w:t>
      </w:r>
      <w:r w:rsidR="0043680A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ідео “</w:t>
      </w:r>
      <w:proofErr w:type="spellStart"/>
      <w:r w:rsidR="0043680A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Прометеус</w:t>
      </w:r>
      <w:proofErr w:type="spellEnd"/>
      <w:r w:rsidR="0043680A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– Маруся Чурай”</w:t>
      </w: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</w:t>
      </w:r>
    </w:p>
    <w:p w:rsidR="001C248A" w:rsidRPr="004917D5" w:rsidRDefault="001C248A" w:rsidP="001434A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FFF"/>
        </w:rPr>
        <w:t>Характеристика пісень Марусі Чурай.</w:t>
      </w:r>
    </w:p>
    <w:p w:rsidR="0043680A" w:rsidRPr="004917D5" w:rsidRDefault="0043680A" w:rsidP="001434A6">
      <w:pPr>
        <w:pStyle w:val="a3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Викладач</w:t>
      </w: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. Поговоримо коротко про пісні Марусі Чурай: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3680A" w:rsidRPr="004917D5" w:rsidRDefault="0043680A" w:rsidP="001434A6">
      <w:pPr>
        <w:pStyle w:val="a3"/>
        <w:ind w:left="0"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917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Перший учень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Пісню «Віють вітри, віють буйні» Маруся Чурай написала тоді, коли чекала на повернення коханого з війни і не маючи жодної вістки від нього, намагалася знайти заспокоєння в молитві, тому й вирушила на прощу до </w:t>
      </w:r>
      <w:r w:rsidRPr="004917D5">
        <w:rPr>
          <w:rFonts w:ascii="Times New Roman" w:hAnsi="Times New Roman" w:cs="Times New Roman"/>
          <w:sz w:val="28"/>
          <w:szCs w:val="28"/>
          <w:shd w:val="clear" w:color="auto" w:fill="FFFFFF"/>
        </w:rPr>
        <w:t>Києво-Печерської лаври</w:t>
      </w:r>
      <w:r w:rsidRPr="004917D5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3680A" w:rsidRPr="004917D5" w:rsidRDefault="0043680A" w:rsidP="001434A6">
      <w:pPr>
        <w:pStyle w:val="a3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Другий учень. </w:t>
      </w:r>
      <w:r w:rsidR="001C3E0D"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творі «Грицю, Грицю, до роботи» змальовується картина ледащого хлопця, який постійно знаходить відмовки. Йому завжди це вдавалося, але в кінці пісні він отримав результат своїх лінощів.</w:t>
      </w:r>
    </w:p>
    <w:p w:rsidR="001C3E0D" w:rsidRPr="004917D5" w:rsidRDefault="001C3E0D" w:rsidP="001434A6">
      <w:pPr>
        <w:pStyle w:val="a3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Перший учень. 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пісні “</w:t>
      </w:r>
      <w:proofErr w:type="spellStart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Засвіт</w:t>
      </w:r>
      <w:proofErr w:type="spellEnd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встали козаченьки” говориться про те, що козак, вірний своєму обов'язку, вирушає в дорогу — захищати рідну землю. Він змушений покинути матір, кохану дівчину. І просить свою неньку, коли з ним щось трапиться, прийняти його дівчину Марусю як за свою дитину.</w:t>
      </w:r>
    </w:p>
    <w:p w:rsidR="001C3E0D" w:rsidRPr="004917D5" w:rsidRDefault="001C3E0D" w:rsidP="001434A6">
      <w:pPr>
        <w:pStyle w:val="a3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Другий учень. 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Пісня “Ой не ходи Грицю” є автобіографічною для Марусі Чурай. В ній покладена тема нещасливого кохання і фольклорна основа, в якій описане народне заняття – </w:t>
      </w:r>
      <w:proofErr w:type="spellStart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зелійництво</w:t>
      </w:r>
      <w:proofErr w:type="spellEnd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3680A" w:rsidRPr="004917D5" w:rsidRDefault="0043680A" w:rsidP="001434A6">
      <w:pPr>
        <w:pStyle w:val="a3"/>
        <w:ind w:left="0"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EB3216" w:rsidRPr="004917D5" w:rsidRDefault="00EB3216" w:rsidP="00EB321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FFF"/>
        </w:rPr>
      </w:pPr>
      <w:proofErr w:type="spellStart"/>
      <w:r w:rsidRPr="004917D5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FFF"/>
        </w:rPr>
        <w:t>Фолькльорна</w:t>
      </w:r>
      <w:proofErr w:type="spellEnd"/>
      <w:r w:rsidRPr="004917D5">
        <w:rPr>
          <w:rFonts w:ascii="Times New Roman" w:hAnsi="Times New Roman" w:cs="Times New Roman"/>
          <w:iCs/>
          <w:color w:val="222222"/>
          <w:sz w:val="28"/>
          <w:szCs w:val="28"/>
          <w:u w:val="single"/>
          <w:shd w:val="clear" w:color="auto" w:fill="FFFFFF"/>
        </w:rPr>
        <w:t xml:space="preserve"> основа.</w:t>
      </w:r>
    </w:p>
    <w:p w:rsidR="00614CEC" w:rsidRPr="004917D5" w:rsidRDefault="001C3E0D" w:rsidP="00EB321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Викладач</w:t>
      </w: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. </w:t>
      </w:r>
    </w:p>
    <w:p w:rsidR="00614CEC" w:rsidRPr="004917D5" w:rsidRDefault="00614CEC" w:rsidP="00614CEC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Поштовхом до написання роману стала одна з пісень Марусі Чурай — «Ой не ходи, Грицю, та й на вечорниці», за основу якої взято традиційну фольклорно-романтичну колізію: любов — зрада — помста.</w:t>
      </w:r>
    </w:p>
    <w:p w:rsidR="00614CEC" w:rsidRPr="004917D5" w:rsidRDefault="00614CEC" w:rsidP="00614CEC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пісні співається про дівчат-чарівниць які приворожують хлопців…</w:t>
      </w:r>
    </w:p>
    <w:p w:rsidR="00EB3216" w:rsidRPr="004917D5" w:rsidRDefault="00EB3216" w:rsidP="00EB321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сюжеті роману є</w:t>
      </w:r>
      <w:r w:rsidR="00614CEC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також інша</w:t>
      </w: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фольклорна основа – “у неділю вранці зілля копала”. Це говорить про прадавнє українське заняття – </w:t>
      </w:r>
      <w:proofErr w:type="spellStart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зільництво</w:t>
      </w:r>
      <w:proofErr w:type="spellEnd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Зільництвом</w:t>
      </w:r>
      <w:proofErr w:type="spellEnd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в давнину займалися особливі люди, знавці трав – </w:t>
      </w:r>
      <w:proofErr w:type="spellStart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зелійники</w:t>
      </w:r>
      <w:proofErr w:type="spellEnd"/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.</w:t>
      </w:r>
    </w:p>
    <w:p w:rsidR="0043680A" w:rsidRPr="004917D5" w:rsidRDefault="0043680A" w:rsidP="00EB3216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Лунає пісня – “В неділю вранці зілля копала…”</w:t>
      </w:r>
    </w:p>
    <w:p w:rsidR="00EB3216" w:rsidRPr="004917D5" w:rsidRDefault="002A6E10" w:rsidP="00EB3216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Перший у</w:t>
      </w:r>
      <w:r w:rsidR="009C1CF0"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>чень</w:t>
      </w:r>
      <w:r w:rsidR="001C3E0D" w:rsidRPr="004917D5">
        <w:rPr>
          <w:rFonts w:ascii="Times New Roman" w:hAnsi="Times New Roman" w:cs="Times New Roman"/>
          <w:b/>
          <w:iCs/>
          <w:color w:val="222222"/>
          <w:sz w:val="28"/>
          <w:szCs w:val="28"/>
          <w:shd w:val="clear" w:color="auto" w:fill="FFFFFF"/>
        </w:rPr>
        <w:t xml:space="preserve">. </w:t>
      </w:r>
      <w:r w:rsidR="00EB3216" w:rsidRPr="004917D5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В Полтавській губернії </w:t>
      </w:r>
      <w:r w:rsidR="00EB3216"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збирачі лікарських рослин (старі жінки й молодиці, які розуміються на них), йдучи збирати їх, одягались в чисту білизну і до схід-сонця направлялися до бору. Вони вважали, що зібране зілля одягненою людиною, «не буде помагати од всякої хвороби», тому рвали їх зовсім голими, при цьому, тихенько приспівуючи, щоб не почули пастухи:</w:t>
      </w:r>
    </w:p>
    <w:p w:rsidR="001C3E0D" w:rsidRPr="004917D5" w:rsidRDefault="002A6E10" w:rsidP="00EB3216">
      <w:pPr>
        <w:ind w:firstLine="567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Другий у</w:t>
      </w:r>
      <w:r w:rsidR="009C1CF0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чень</w:t>
      </w:r>
      <w:r w:rsidR="001C3E0D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.</w:t>
      </w:r>
    </w:p>
    <w:p w:rsidR="00EB3216" w:rsidRPr="004917D5" w:rsidRDefault="00EB3216" w:rsidP="00EB3216">
      <w:pPr>
        <w:ind w:left="1134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Пресвятая Діва Марія ходила по Святій горі,</w:t>
      </w:r>
    </w:p>
    <w:p w:rsidR="00EB3216" w:rsidRPr="004917D5" w:rsidRDefault="00C853CF" w:rsidP="00EB3216">
      <w:pPr>
        <w:ind w:left="1134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зіллячко копала, Христа</w:t>
      </w:r>
      <w:r w:rsidR="00EB3216"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споминала,</w:t>
      </w:r>
    </w:p>
    <w:p w:rsidR="00EB3216" w:rsidRPr="004917D5" w:rsidRDefault="00EB3216" w:rsidP="00EB32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стань  у помочі нам!</w:t>
      </w:r>
    </w:p>
    <w:p w:rsidR="001C3E0D" w:rsidRPr="004917D5" w:rsidRDefault="002A6E10" w:rsidP="00EB3216">
      <w:pPr>
        <w:ind w:firstLine="567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Перший у</w:t>
      </w:r>
      <w:r w:rsidR="009C1CF0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чень</w:t>
      </w:r>
      <w:r w:rsidR="001C3E0D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.</w:t>
      </w:r>
    </w:p>
    <w:p w:rsidR="00EB3216" w:rsidRPr="004917D5" w:rsidRDefault="00EB3216" w:rsidP="00EB3216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Крім медичних цілей зілля копали для любовних приворотів:</w:t>
      </w:r>
    </w:p>
    <w:p w:rsidR="001C3E0D" w:rsidRPr="004917D5" w:rsidRDefault="002A6E10" w:rsidP="001C3E0D">
      <w:pPr>
        <w:ind w:firstLine="567"/>
        <w:jc w:val="left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Другий у</w:t>
      </w:r>
      <w:r w:rsidR="009C1CF0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чень</w:t>
      </w:r>
      <w:r w:rsidR="001C3E0D" w:rsidRPr="004917D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.</w:t>
      </w:r>
    </w:p>
    <w:p w:rsidR="00EB3216" w:rsidRPr="004917D5" w:rsidRDefault="00EB3216" w:rsidP="00EB3216">
      <w:pPr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Копай, мати, зілля, а з-під зілля коріння,</w:t>
      </w:r>
    </w:p>
    <w:p w:rsidR="00AA7043" w:rsidRPr="004917D5" w:rsidRDefault="00EB3216" w:rsidP="00AA7043">
      <w:pPr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Полощи на річці та мочи й у горілці, —</w:t>
      </w:r>
    </w:p>
    <w:p w:rsidR="00EB3216" w:rsidRPr="004917D5" w:rsidRDefault="00C853CF" w:rsidP="00AA7043">
      <w:pPr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Мочи й у горілці, та клади на та</w:t>
      </w:r>
      <w:r w:rsidR="00EB3216"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рілці,</w:t>
      </w:r>
    </w:p>
    <w:p w:rsidR="00EB3216" w:rsidRPr="004917D5" w:rsidRDefault="00C853CF" w:rsidP="00EB3216">
      <w:pPr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Та клади на та</w:t>
      </w:r>
      <w:r w:rsidR="00EB3216" w:rsidRPr="004917D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рілці, та давай своїй дівці.</w:t>
      </w:r>
    </w:p>
    <w:p w:rsidR="00EB3216" w:rsidRPr="004917D5" w:rsidRDefault="00EB3216" w:rsidP="00EB3216">
      <w:pPr>
        <w:ind w:firstLine="567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IV. Закріплення знань, умінь та навичок</w:t>
      </w:r>
    </w:p>
    <w:p w:rsidR="001C248A" w:rsidRPr="004917D5" w:rsidRDefault="001C248A" w:rsidP="001C248A">
      <w:pPr>
        <w:shd w:val="clear" w:color="auto" w:fill="FFFFFF"/>
        <w:spacing w:before="75" w:after="75" w:line="300" w:lineRule="atLeast"/>
        <w:ind w:left="75" w:right="75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Евристична бесіда.</w:t>
      </w:r>
    </w:p>
    <w:p w:rsidR="00D61BBA" w:rsidRPr="004917D5" w:rsidRDefault="00D61BBA" w:rsidP="00D61BBA">
      <w:pPr>
        <w:pStyle w:val="a4"/>
        <w:shd w:val="clear" w:color="auto" w:fill="FFFFFF"/>
        <w:spacing w:before="75" w:beforeAutospacing="0" w:after="75" w:afterAutospacing="0" w:line="300" w:lineRule="atLeast"/>
        <w:ind w:left="75" w:right="75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917D5">
        <w:rPr>
          <w:iCs/>
          <w:color w:val="000000" w:themeColor="text1"/>
          <w:sz w:val="28"/>
          <w:szCs w:val="28"/>
          <w:u w:val="single"/>
          <w:shd w:val="clear" w:color="auto" w:fill="FFFFFF"/>
        </w:rPr>
        <w:t>Бесіда з учнями.</w:t>
      </w:r>
    </w:p>
    <w:p w:rsidR="001C248A" w:rsidRPr="004917D5" w:rsidRDefault="001C248A" w:rsidP="00D61BBA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Чому твір Ліни Костенко визначається за жанром як історичний роман? (Великий за обсягом, кілька сюжетних ліній, охоплює історичні події, хоч і крізь призму сприйняття головної героїні.)</w:t>
      </w:r>
    </w:p>
    <w:p w:rsidR="001C248A" w:rsidRPr="004917D5" w:rsidRDefault="001C248A" w:rsidP="00D61BBA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Чи можна назвати Марусю Чурай історичною особою? (Хоч про Марусю Чурай немає достовірних відомостей, це </w:t>
      </w:r>
      <w:proofErr w:type="spellStart"/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напівлегендарна</w:t>
      </w:r>
      <w:proofErr w:type="spellEnd"/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особа, все ж талановиті піснярі були в нашого народу, і свідчення цьому — їхні пісні, яких у нашого народу чи не найбільша кількість серед інших.)</w:t>
      </w:r>
    </w:p>
    <w:p w:rsidR="001C248A" w:rsidRPr="004917D5" w:rsidRDefault="001C248A" w:rsidP="00D61BBA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Які проблеми твору суголосні нашому часові? (Моральної відповідальності, ролі митця в суспільстві, духовного розвитку, війни і миру та ін.)</w:t>
      </w:r>
    </w:p>
    <w:p w:rsidR="001C248A" w:rsidRPr="004917D5" w:rsidRDefault="001C248A" w:rsidP="0017140D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C248A" w:rsidRPr="004917D5" w:rsidRDefault="001C248A" w:rsidP="0017140D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V. Підбиття підсумків уроку.</w:t>
      </w:r>
    </w:p>
    <w:p w:rsidR="00C853CF" w:rsidRPr="004917D5" w:rsidRDefault="00C853CF" w:rsidP="0017140D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Вчитель:</w:t>
      </w:r>
    </w:p>
    <w:p w:rsidR="0017140D" w:rsidRPr="004917D5" w:rsidRDefault="00D61BBA" w:rsidP="0017140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9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Три століття віддаляють Марусю Чурай від поетеси Ліни Костенко. Але скільки спільного мають ці незвичайні жінки, ці беззахисні і беззбройні пророки нашого багатостраждального народу, слово яких було «духовним мечем». І ось ожила легендарна дівчина на сторінках історичного роману у віршах «Маруся Чурай» Ліни Василівни Костенко, який побачив світ у 1979 р.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За своєю суттю це — глибоко національний твір. Ліна Костенко здійснила ве</w:t>
      </w:r>
      <w:r w:rsidRPr="004917D5">
        <w:rPr>
          <w:rFonts w:ascii="Times New Roman" w:hAnsi="Times New Roman" w:cs="Times New Roman"/>
          <w:sz w:val="28"/>
          <w:szCs w:val="28"/>
        </w:rPr>
        <w:softHyphen/>
        <w:t xml:space="preserve">личезну дослідницьку роботу, щоб якомога точніше, </w:t>
      </w:r>
      <w:proofErr w:type="spellStart"/>
      <w:r w:rsidRPr="004917D5">
        <w:rPr>
          <w:rFonts w:ascii="Times New Roman" w:hAnsi="Times New Roman" w:cs="Times New Roman"/>
          <w:sz w:val="28"/>
          <w:szCs w:val="28"/>
        </w:rPr>
        <w:t>зриміше</w:t>
      </w:r>
      <w:proofErr w:type="spellEnd"/>
      <w:r w:rsidRPr="004917D5">
        <w:rPr>
          <w:rFonts w:ascii="Times New Roman" w:hAnsi="Times New Roman" w:cs="Times New Roman"/>
          <w:sz w:val="28"/>
          <w:szCs w:val="28"/>
        </w:rPr>
        <w:t xml:space="preserve"> показати, «оживити» Україну XVII ст. Письменниця спершу осягнула, відчула її сама, а згодом, пра</w:t>
      </w:r>
      <w:r w:rsidRPr="004917D5">
        <w:rPr>
          <w:rFonts w:ascii="Times New Roman" w:hAnsi="Times New Roman" w:cs="Times New Roman"/>
          <w:sz w:val="28"/>
          <w:szCs w:val="28"/>
        </w:rPr>
        <w:softHyphen/>
        <w:t xml:space="preserve">цюючи над романом, відкрила її й для нас, обезсмертила в Слові. Серед порушених у творі проблем: </w:t>
      </w:r>
    </w:p>
    <w:p w:rsidR="00C853CF" w:rsidRPr="004917D5" w:rsidRDefault="00C853CF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 xml:space="preserve">(учні </w:t>
      </w:r>
      <w:proofErr w:type="spellStart"/>
      <w:r w:rsidRPr="004917D5">
        <w:rPr>
          <w:rFonts w:ascii="Times New Roman" w:hAnsi="Times New Roman" w:cs="Times New Roman"/>
          <w:sz w:val="28"/>
          <w:szCs w:val="28"/>
        </w:rPr>
        <w:t>перечисляють</w:t>
      </w:r>
      <w:proofErr w:type="spellEnd"/>
      <w:r w:rsidRPr="004917D5">
        <w:rPr>
          <w:rFonts w:ascii="Times New Roman" w:hAnsi="Times New Roman" w:cs="Times New Roman"/>
          <w:sz w:val="28"/>
          <w:szCs w:val="28"/>
        </w:rPr>
        <w:t xml:space="preserve"> по порядку)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• таїна, сила й незбагненна, часто без</w:t>
      </w:r>
      <w:r w:rsidRPr="004917D5">
        <w:rPr>
          <w:rFonts w:ascii="Times New Roman" w:hAnsi="Times New Roman" w:cs="Times New Roman"/>
          <w:sz w:val="28"/>
          <w:szCs w:val="28"/>
        </w:rPr>
        <w:softHyphen/>
        <w:t xml:space="preserve">жальна логіка любові; 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• фатальне зіткнення духовного й матеріального, піднесе</w:t>
      </w:r>
      <w:r w:rsidRPr="004917D5">
        <w:rPr>
          <w:rFonts w:ascii="Times New Roman" w:hAnsi="Times New Roman" w:cs="Times New Roman"/>
          <w:sz w:val="28"/>
          <w:szCs w:val="28"/>
        </w:rPr>
        <w:softHyphen/>
        <w:t>ного й приземленого в людському житті;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 xml:space="preserve">• доля як наслідок вибору між цими цінностями; 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• шляхетність і вірність як шлях порятунку, пристосуванство й зра</w:t>
      </w:r>
      <w:r w:rsidRPr="004917D5">
        <w:rPr>
          <w:rFonts w:ascii="Times New Roman" w:hAnsi="Times New Roman" w:cs="Times New Roman"/>
          <w:sz w:val="28"/>
          <w:szCs w:val="28"/>
        </w:rPr>
        <w:softHyphen/>
        <w:t xml:space="preserve">да як шлях до загибелі; 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 xml:space="preserve">• творець і суспільство, нелегка, але висока місія митця в історії свого народу; </w:t>
      </w:r>
    </w:p>
    <w:p w:rsidR="0017140D" w:rsidRPr="004917D5" w:rsidRDefault="00D61BBA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• славна й трагічна боротьба народу за свою державність</w:t>
      </w:r>
      <w:r w:rsidR="0017140D" w:rsidRPr="004917D5">
        <w:rPr>
          <w:rFonts w:ascii="Times New Roman" w:hAnsi="Times New Roman" w:cs="Times New Roman"/>
          <w:sz w:val="28"/>
          <w:szCs w:val="28"/>
        </w:rPr>
        <w:t>.</w:t>
      </w:r>
    </w:p>
    <w:p w:rsidR="00A84CB0" w:rsidRPr="004917D5" w:rsidRDefault="00D61BBA" w:rsidP="00A8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 xml:space="preserve"> </w:t>
      </w:r>
      <w:r w:rsidR="00C853CF" w:rsidRPr="004917D5"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Pr="004917D5">
        <w:rPr>
          <w:rFonts w:ascii="Times New Roman" w:hAnsi="Times New Roman" w:cs="Times New Roman"/>
          <w:sz w:val="28"/>
          <w:szCs w:val="28"/>
        </w:rPr>
        <w:t>Така широка проблематика роману й зумовила необхідність ускладненої, «багатоярусної» композиції. В основі твору — дві наскрізні взаємопов’язані сю</w:t>
      </w:r>
      <w:r w:rsidRPr="004917D5">
        <w:rPr>
          <w:rFonts w:ascii="Times New Roman" w:hAnsi="Times New Roman" w:cs="Times New Roman"/>
          <w:sz w:val="28"/>
          <w:szCs w:val="28"/>
        </w:rPr>
        <w:softHyphen/>
        <w:t xml:space="preserve">жетні лінії: доля Марусі й доля України. Вони прочитуються не лише в конкретно-історичній площині, а й у </w:t>
      </w:r>
      <w:proofErr w:type="spellStart"/>
      <w:r w:rsidRPr="004917D5">
        <w:rPr>
          <w:rFonts w:ascii="Times New Roman" w:hAnsi="Times New Roman" w:cs="Times New Roman"/>
          <w:sz w:val="28"/>
          <w:szCs w:val="28"/>
        </w:rPr>
        <w:t>понадчасовій</w:t>
      </w:r>
      <w:proofErr w:type="spellEnd"/>
      <w:r w:rsidRPr="004917D5">
        <w:rPr>
          <w:rFonts w:ascii="Times New Roman" w:hAnsi="Times New Roman" w:cs="Times New Roman"/>
          <w:sz w:val="28"/>
          <w:szCs w:val="28"/>
        </w:rPr>
        <w:t>: Маруся — неповторна, одухотворена, творча особистість, яку намагається поглинути дріб’язковий, егоїстичний, без</w:t>
      </w:r>
      <w:r w:rsidRPr="004917D5">
        <w:rPr>
          <w:rFonts w:ascii="Times New Roman" w:hAnsi="Times New Roman" w:cs="Times New Roman"/>
          <w:sz w:val="28"/>
          <w:szCs w:val="28"/>
        </w:rPr>
        <w:softHyphen/>
        <w:t>жальний буденний світ; Україна — сильна й прекрасна країна, яка протягом століть прагне здобути свободу, державність, але цьому заважають інтриги сусі</w:t>
      </w:r>
      <w:r w:rsidRPr="004917D5">
        <w:rPr>
          <w:rFonts w:ascii="Times New Roman" w:hAnsi="Times New Roman" w:cs="Times New Roman"/>
          <w:sz w:val="28"/>
          <w:szCs w:val="28"/>
        </w:rPr>
        <w:softHyphen/>
        <w:t>дів і підступність своїх перевертнів.</w:t>
      </w:r>
    </w:p>
    <w:p w:rsidR="00A84CB0" w:rsidRPr="004917D5" w:rsidRDefault="00A84CB0" w:rsidP="00A84CB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7D5">
        <w:rPr>
          <w:rFonts w:ascii="Times New Roman" w:hAnsi="Times New Roman" w:cs="Times New Roman"/>
          <w:sz w:val="28"/>
          <w:szCs w:val="28"/>
          <w:u w:val="single"/>
        </w:rPr>
        <w:t>Увічнення пам’яті.</w:t>
      </w:r>
    </w:p>
    <w:p w:rsidR="00A84CB0" w:rsidRPr="004917D5" w:rsidRDefault="00A84CB0" w:rsidP="00A8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Легендарній співачці в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ідкрито пам'ятник </w:t>
      </w:r>
      <w:r w:rsidRPr="004917D5">
        <w:rPr>
          <w:rFonts w:ascii="Times New Roman" w:hAnsi="Times New Roman" w:cs="Times New Roman"/>
          <w:sz w:val="28"/>
          <w:szCs w:val="28"/>
          <w:shd w:val="clear" w:color="auto" w:fill="FFFFFF"/>
        </w:rPr>
        <w:t>14 квітня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917D5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року в Полтаві. Його авторами є полтавські скульптори Дмитро </w:t>
      </w:r>
      <w:proofErr w:type="spellStart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Коршунов</w:t>
      </w:r>
      <w:proofErr w:type="spellEnd"/>
      <w:r w:rsidRPr="004917D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Валерій Голуб.</w:t>
      </w:r>
    </w:p>
    <w:p w:rsidR="00A84CB0" w:rsidRPr="004917D5" w:rsidRDefault="00A84CB0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Співоче поле в місті, побудоване в 1987 році, також назване її іменем.</w:t>
      </w:r>
    </w:p>
    <w:p w:rsidR="002B0046" w:rsidRPr="004917D5" w:rsidRDefault="002B0046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>В 12 містах України існують вулиці ім.</w:t>
      </w:r>
      <w:r w:rsidR="004917D5" w:rsidRPr="004917D5">
        <w:rPr>
          <w:rFonts w:ascii="Times New Roman" w:hAnsi="Times New Roman" w:cs="Times New Roman"/>
          <w:sz w:val="28"/>
          <w:szCs w:val="28"/>
        </w:rPr>
        <w:t> </w:t>
      </w:r>
      <w:r w:rsidRPr="004917D5">
        <w:rPr>
          <w:rFonts w:ascii="Times New Roman" w:hAnsi="Times New Roman" w:cs="Times New Roman"/>
          <w:sz w:val="28"/>
          <w:szCs w:val="28"/>
        </w:rPr>
        <w:t>Марусі Чурай.</w:t>
      </w:r>
    </w:p>
    <w:p w:rsidR="002B0046" w:rsidRPr="004917D5" w:rsidRDefault="002B0046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7D5">
        <w:rPr>
          <w:rFonts w:ascii="Times New Roman" w:hAnsi="Times New Roman" w:cs="Times New Roman"/>
          <w:sz w:val="28"/>
          <w:szCs w:val="28"/>
        </w:rPr>
        <w:t xml:space="preserve">Укрпошта в 2000 році випустила колекційну марку, присвячену видатній піснярці.  </w:t>
      </w:r>
    </w:p>
    <w:p w:rsidR="00A84CB0" w:rsidRPr="004917D5" w:rsidRDefault="00A84CB0" w:rsidP="00171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51F" w:rsidRPr="004917D5" w:rsidRDefault="0030151F" w:rsidP="0030151F">
      <w:pPr>
        <w:pStyle w:val="a3"/>
        <w:ind w:left="0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VІ. Оцінювання знань, умінь і навичок учнів</w:t>
      </w:r>
    </w:p>
    <w:p w:rsidR="0030151F" w:rsidRPr="004917D5" w:rsidRDefault="0030151F" w:rsidP="00D61BBA">
      <w:pPr>
        <w:pStyle w:val="a3"/>
        <w:ind w:left="0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C248A" w:rsidRPr="004917D5" w:rsidRDefault="001C248A" w:rsidP="00D61BBA">
      <w:pPr>
        <w:pStyle w:val="a3"/>
        <w:ind w:left="0"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VІ</w:t>
      </w:r>
      <w:r w:rsidR="0030151F"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4917D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Домашнє завдання</w:t>
      </w:r>
    </w:p>
    <w:p w:rsidR="00D61BBA" w:rsidRPr="004917D5" w:rsidRDefault="001C248A" w:rsidP="00D61BBA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17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Знати зміст роману у віршах «Маруся Чурай», вміти його аналізувати; вивчити уривок за вибором.</w:t>
      </w:r>
    </w:p>
    <w:p w:rsidR="0030151F" w:rsidRPr="004917D5" w:rsidRDefault="0030151F" w:rsidP="00D61BBA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151F" w:rsidRPr="004917D5" w:rsidRDefault="0030151F" w:rsidP="00D61BBA">
      <w:pPr>
        <w:pStyle w:val="a3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sectPr w:rsidR="0030151F" w:rsidRPr="004917D5" w:rsidSect="004917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3739"/>
    <w:multiLevelType w:val="hybridMultilevel"/>
    <w:tmpl w:val="A8C8A8F6"/>
    <w:lvl w:ilvl="0" w:tplc="A44C9DB4">
      <w:start w:val="2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F1B3AEB"/>
    <w:multiLevelType w:val="hybridMultilevel"/>
    <w:tmpl w:val="0074C526"/>
    <w:lvl w:ilvl="0" w:tplc="D826E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DB6"/>
    <w:rsid w:val="00082C95"/>
    <w:rsid w:val="000B4A5C"/>
    <w:rsid w:val="001057CC"/>
    <w:rsid w:val="001434A6"/>
    <w:rsid w:val="0017140D"/>
    <w:rsid w:val="001C248A"/>
    <w:rsid w:val="001C3E0D"/>
    <w:rsid w:val="002333D1"/>
    <w:rsid w:val="002A6E10"/>
    <w:rsid w:val="002B0046"/>
    <w:rsid w:val="002B6F8B"/>
    <w:rsid w:val="0030151F"/>
    <w:rsid w:val="003A3BEC"/>
    <w:rsid w:val="003B0DB6"/>
    <w:rsid w:val="0043680A"/>
    <w:rsid w:val="004917D5"/>
    <w:rsid w:val="00614CEC"/>
    <w:rsid w:val="00630019"/>
    <w:rsid w:val="00924EBF"/>
    <w:rsid w:val="009C1CF0"/>
    <w:rsid w:val="00A84CB0"/>
    <w:rsid w:val="00AA7043"/>
    <w:rsid w:val="00B926A3"/>
    <w:rsid w:val="00C853CF"/>
    <w:rsid w:val="00CF0678"/>
    <w:rsid w:val="00D61BBA"/>
    <w:rsid w:val="00D94375"/>
    <w:rsid w:val="00EB3216"/>
    <w:rsid w:val="00F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EE3B"/>
  <w15:docId w15:val="{B1747132-B893-4AFC-B7BC-0AB271DF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E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24EBF"/>
    <w:rPr>
      <w:color w:val="0000FF"/>
      <w:u w:val="single"/>
    </w:rPr>
  </w:style>
  <w:style w:type="character" w:styleId="a6">
    <w:name w:val="Strong"/>
    <w:basedOn w:val="a0"/>
    <w:uiPriority w:val="22"/>
    <w:qFormat/>
    <w:rsid w:val="0063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Люда</cp:lastModifiedBy>
  <cp:revision>20</cp:revision>
  <dcterms:created xsi:type="dcterms:W3CDTF">2018-02-03T14:37:00Z</dcterms:created>
  <dcterms:modified xsi:type="dcterms:W3CDTF">2023-01-14T12:54:00Z</dcterms:modified>
</cp:coreProperties>
</file>