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уроку. Електричний опір. Закон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Ома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Розрахунок опору провідника. Питомий опір речовини. Реостати</w:t>
      </w:r>
    </w:p>
    <w:p w:rsidR="00117598" w:rsidRDefault="001175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 уроку: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Пізнавальна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Установити залежність між силою струму, напругою на однорідній ділянці електричного кола й опором цієї ділянки; з’ясувати від яких характеристик залежить опір провідника; увести поняття питомого опору провідника; ознайомитися з призначенням резистора та ре</w:t>
      </w:r>
      <w:r>
        <w:rPr>
          <w:rFonts w:ascii="Times New Roman" w:eastAsia="Times New Roman" w:hAnsi="Times New Roman" w:cs="Times New Roman"/>
          <w:sz w:val="28"/>
          <w:szCs w:val="28"/>
        </w:rPr>
        <w:t>остата</w:t>
      </w: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Розвивальна.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Розвивати логічне мислення учнів та показати практичну значущість отриманих знань.</w:t>
      </w: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Виховна.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Формувати  відповідність, організованість, дисциплінованість, , взаємодопомогу, колективізм.</w:t>
      </w: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комбінований урок</w:t>
      </w: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Обладнання та наочніст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підручники, роздатковий матеріал, набір лабораторний для вивчення електрики,  ПК (ноутбук, планшет, інше)</w:t>
      </w:r>
    </w:p>
    <w:p w:rsidR="00117598" w:rsidRDefault="00B8103D">
      <w:pPr>
        <w:spacing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Цифрові інструменти\сервіси\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ресурси:миттєва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візуалізація за допомогою сервісу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Classtime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  <w:hyperlink r:id="rId5">
        <w:r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</w:rPr>
          <w:t>https://ww</w:t>
        </w:r>
        <w:r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</w:rPr>
          <w:t>w.classtime.com/uk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інструмент зворотного зв’язку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AnswerGarden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</w:rPr>
          <w:t>https://answergarden.ch/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r>
        <w:rPr>
          <w:rFonts w:ascii="Roboto" w:eastAsia="Roboto" w:hAnsi="Roboto" w:cs="Roboto"/>
          <w:b/>
          <w:color w:val="FFFFFF"/>
          <w:sz w:val="67"/>
          <w:szCs w:val="67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інтерактивні симуляції для природничих наук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PhET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hyperlink r:id="rId7">
        <w:r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</w:rPr>
          <w:t>https://phet.colorado.e</w:t>
        </w:r>
        <w:r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</w:rPr>
          <w:t>du/uk/</w:t>
        </w:r>
      </w:hyperlink>
      <w:r>
        <w:rPr>
          <w:rFonts w:ascii="Times New Roman" w:eastAsia="Times New Roman" w:hAnsi="Times New Roman" w:cs="Times New Roman"/>
          <w:b/>
          <w:color w:val="0563C1"/>
          <w:sz w:val="28"/>
          <w:szCs w:val="28"/>
          <w:u w:val="single"/>
        </w:rPr>
        <w:t xml:space="preserve">             </w:t>
      </w:r>
    </w:p>
    <w:p w:rsidR="00117598" w:rsidRDefault="00117598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598" w:rsidRDefault="00B8103D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Епіграф уроку: Між явищами природи існує тісний зв’язок</w:t>
      </w:r>
    </w:p>
    <w:p w:rsidR="00117598" w:rsidRDefault="00B8103D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Наше завдання встановити його</w:t>
      </w: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уроку: </w:t>
      </w: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Організаційний етап</w:t>
      </w: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ІІ. Перевірка домашнього завдання</w:t>
      </w: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ІІІ. Мотивація навчальної діяльності</w:t>
      </w: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IV. Актуалізація опорних знань та вмінь</w:t>
      </w: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znysh7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Вивчення нового матеріалу</w:t>
      </w: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2et92p0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VІ. Первинне осмислення нового матеріалу. Закріплення отриманих знань</w:t>
      </w: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yjcwt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VIІ. Підбиття підсумків уроку</w:t>
      </w: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VIII.Домашнє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завдання</w:t>
      </w:r>
    </w:p>
    <w:p w:rsidR="00117598" w:rsidRDefault="0011759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598" w:rsidRDefault="00B8103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Хід уроку</w:t>
      </w: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І. Організаційний етап</w:t>
      </w: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Створіть «хмарку слів» відповівши на поставлені питання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253365</wp:posOffset>
            </wp:positionH>
            <wp:positionV relativeFrom="paragraph">
              <wp:posOffset>1905</wp:posOffset>
            </wp:positionV>
            <wp:extent cx="952500" cy="952500"/>
            <wp:effectExtent l="0" t="0" r="0" b="0"/>
            <wp:wrapSquare wrapText="bothSides" distT="0" distB="0" distL="114300" distR="114300"/>
            <wp:docPr id="1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hyperlink r:id="rId9">
        <w:r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</w:rPr>
          <w:t>https://answergarden.ch/2976196</w:t>
        </w:r>
      </w:hyperlink>
    </w:p>
    <w:p w:rsidR="00117598" w:rsidRDefault="001175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598" w:rsidRDefault="001175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598" w:rsidRDefault="001175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598" w:rsidRDefault="001175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598" w:rsidRDefault="001175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598" w:rsidRDefault="0011759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ІІ. Перевірка домашнього завдання </w:t>
      </w: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Створити кілька груп (на розсуд вчителя) та провести інтерактивну вправу «Снігова лавина» (напередодні було задане завдання підготува</w:t>
      </w:r>
      <w:r>
        <w:rPr>
          <w:rFonts w:ascii="Times New Roman" w:eastAsia="Times New Roman" w:hAnsi="Times New Roman" w:cs="Times New Roman"/>
          <w:sz w:val="28"/>
          <w:szCs w:val="28"/>
        </w:rPr>
        <w:t>ти питання в основі яких є такі ключові поняття :</w:t>
      </w:r>
    </w:p>
    <w:p w:rsidR="00117598" w:rsidRDefault="00B810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Слово (або словосполучення) як вивчене поняття</w:t>
      </w:r>
    </w:p>
    <w:p w:rsidR="00117598" w:rsidRDefault="00B810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Речення (як відповідь до попереднього)</w:t>
      </w:r>
    </w:p>
    <w:p w:rsidR="00117598" w:rsidRDefault="00B810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Запитання до слова</w:t>
      </w:r>
    </w:p>
    <w:p w:rsidR="00117598" w:rsidRDefault="00B810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Відповідь</w:t>
      </w:r>
    </w:p>
    <w:p w:rsidR="00117598" w:rsidRDefault="00B8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Наприклад: струм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401320" cy="58419"/>
                <wp:effectExtent l="0" t="0" r="0" b="0"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1690" y="3757141"/>
                          <a:ext cx="388620" cy="4571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17598" w:rsidRDefault="0011759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401320" cy="58419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84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спрямований рух заряджених частинок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401320" cy="58419"/>
                <wp:effectExtent l="0" t="0" r="0" b="0"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1690" y="3757141"/>
                          <a:ext cx="388620" cy="4571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17598" w:rsidRDefault="0011759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401320" cy="58419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84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кількісна характеристика це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401320" cy="58419"/>
                <wp:effectExtent l="0" t="0" r="0" b="0"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1690" y="3757141"/>
                          <a:ext cx="388620" cy="4571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17598" w:rsidRDefault="0011759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401320" cy="58419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84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сила струму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401320" cy="58419"/>
                <wp:effectExtent l="0" t="0" r="0" b="0"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1690" y="3757141"/>
                          <a:ext cx="388620" cy="4571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17598" w:rsidRDefault="0011759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401320" cy="58419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84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яких одиницях вимірюється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401320" cy="58419"/>
                <wp:effectExtent l="0" t="0" r="0" b="0"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1690" y="3757141"/>
                          <a:ext cx="388620" cy="4571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17598" w:rsidRDefault="0011759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401320" cy="58419"/>
                <wp:effectExtent b="0" l="0" r="0" t="0"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84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амперах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401320" cy="58419"/>
                <wp:effectExtent l="0" t="0" r="0" b="0"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1690" y="3757141"/>
                          <a:ext cx="388620" cy="4571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17598" w:rsidRDefault="0011759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401320" cy="58419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84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яка формула для визначення сили струму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401320" cy="58419"/>
                <wp:effectExtent l="0" t="0" r="0" b="0"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1690" y="3757141"/>
                          <a:ext cx="388620" cy="4571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17598" w:rsidRDefault="0011759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401320" cy="58419"/>
                <wp:effectExtent b="0" l="0" r="0" t="0"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84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I=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q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t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401320" cy="58419"/>
                <wp:effectExtent l="0" t="0" r="0" b="0"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1690" y="3757141"/>
                          <a:ext cx="388620" cy="4571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17598" w:rsidRDefault="0011759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401320" cy="58419"/>
                <wp:effectExtent b="0" l="0" r="0" t="0"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84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вимірювання сили струму використовують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401320" cy="58419"/>
                <wp:effectExtent l="0" t="0" r="0" b="0"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1690" y="3757141"/>
                          <a:ext cx="388620" cy="4571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17598" w:rsidRDefault="0011759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401320" cy="58419"/>
                <wp:effectExtent b="0" l="0" r="0" t="0"/>
                <wp:docPr id="1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84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амперметр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401320" cy="58419"/>
                <wp:effectExtent l="0" t="0" r="0" b="0"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1690" y="3757141"/>
                          <a:ext cx="388620" cy="4571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17598" w:rsidRDefault="0011759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401320" cy="58419"/>
                <wp:effectExtent b="0" l="0" r="0" t="0"/>
                <wp:docPr id="1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84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який вмикають як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401320" cy="58419"/>
                <wp:effectExtent l="0" t="0" r="0" b="0"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1690" y="3757141"/>
                          <a:ext cx="388620" cy="4571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17598" w:rsidRDefault="0011759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401320" cy="58419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84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у ті частини кола, де потрібно визначити силу струму.</w:t>
      </w:r>
    </w:p>
    <w:p w:rsidR="00117598" w:rsidRDefault="00B8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Ланцюжок можна використовувати або «група - групі», або в межах групи. Якщо «група - групі», то відповідати можуть члени команди.</w:t>
      </w:r>
    </w:p>
    <w:p w:rsidR="00117598" w:rsidRDefault="0011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ІІІ. Мотивація навчальної діяльності</w:t>
      </w:r>
    </w:p>
    <w:p w:rsidR="00117598" w:rsidRDefault="00B8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Щоб використовувати всі надбанн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що надала нам природа та створила людина потрібно навчитися правильно їх використовувати. Всі ви чули вислів: «Не знає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краще сиди вдома!» Але сидіти ніхто не хоче! Тож , звертаючись до епіграфа нашого уроку, ми спробуємо встановити залежність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сили струму від певних параметрів.</w:t>
      </w:r>
    </w:p>
    <w:p w:rsidR="00117598" w:rsidRDefault="00B8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Показуємо симуляцію «Закон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звертаючи увагу на величини, серед яких є відомі та невідомі. </w:t>
      </w:r>
    </w:p>
    <w:bookmarkStart w:id="5" w:name="_3dy6vkm" w:colFirst="0" w:colLast="0"/>
    <w:bookmarkEnd w:id="5"/>
    <w:p w:rsidR="00117598" w:rsidRDefault="00B8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"https://phet.colorado.edu/sims/html/ohms-law/latest/ohms-law_uk.html"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https://phet.colorado.edu/sims/html/</w:t>
      </w:r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ohms-law/latest/ohms-law_uk.html</w:t>
      </w:r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fldChar w:fldCharType="end"/>
      </w:r>
    </w:p>
    <w:p w:rsidR="00117598" w:rsidRDefault="0011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598" w:rsidRDefault="00B8103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IV. Актуалізація опорних знань та вмінь</w:t>
      </w:r>
    </w:p>
    <w:p w:rsidR="00117598" w:rsidRDefault="00B8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Використовуємо сигнальні карточки, що виготовляються в ході вивчення нового матеріалу, коли вводяться нові фізичні величини та їх одиниці вимірювання. Таким чином ще раз повторюємо силу струму, напругу. Наголошуємо на тому, що потрібно встановити між ним з</w:t>
      </w:r>
      <w:r>
        <w:rPr>
          <w:rFonts w:ascii="Times New Roman" w:eastAsia="Times New Roman" w:hAnsi="Times New Roman" w:cs="Times New Roman"/>
          <w:sz w:val="28"/>
          <w:szCs w:val="28"/>
        </w:rPr>
        <w:t>алежність.</w:t>
      </w:r>
    </w:p>
    <w:p w:rsidR="00117598" w:rsidRDefault="00B8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7598" w:rsidRDefault="00B81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V. Вивчення нового матеріалу</w:t>
      </w:r>
    </w:p>
    <w:p w:rsidR="00117598" w:rsidRDefault="00B8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Проблемне питання: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Сила струму пов’язана з напругою. Наше завдання встановити цей зв’язок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1906</wp:posOffset>
            </wp:positionH>
            <wp:positionV relativeFrom="paragraph">
              <wp:posOffset>635</wp:posOffset>
            </wp:positionV>
            <wp:extent cx="1276685" cy="929640"/>
            <wp:effectExtent l="0" t="0" r="0" b="0"/>
            <wp:wrapSquare wrapText="bothSides" distT="0" distB="0" distL="114300" distR="114300"/>
            <wp:docPr id="16" name="image9.gif" descr="fizika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gif" descr="fizika1.gif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685" cy="929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7598" w:rsidRDefault="0011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598" w:rsidRDefault="0011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598" w:rsidRDefault="00117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598" w:rsidRDefault="00B810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досліду , який переконує учнів у тому, що сила струму у провіднику прямо пропорційна до напруги на його кінцях.</w:t>
      </w:r>
    </w:p>
    <w:p w:rsidR="00117598" w:rsidRDefault="00B810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Введення поняття «вольт-амперна» характеристика провідника</w:t>
      </w:r>
    </w:p>
    <w:p w:rsidR="00117598" w:rsidRDefault="00B810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Розглянути графік залежності (</w:t>
      </w:r>
      <w:r>
        <w:rPr>
          <w:rFonts w:ascii="Times New Roman" w:eastAsia="Times New Roman" w:hAnsi="Times New Roman" w:cs="Times New Roman"/>
          <w:sz w:val="28"/>
          <w:szCs w:val="28"/>
        </w:rPr>
        <w:t>рис. 29.3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17598" w:rsidRDefault="00B810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Проводимо фронтальний експеримент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використовуючи провідники з різного матеріалу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учні не знають про це). </w:t>
      </w:r>
    </w:p>
    <w:p w:rsidR="00117598" w:rsidRDefault="00B810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bookmarkStart w:id="6" w:name="_1t3h5sf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Проблемне питання: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Напруга не змінювалася, але сила струму зазнавала змін. У чому можлива причина? ( діти роблять припущення; якщо правильних немає , то створюємо ситуацію, що приведе до істини).</w:t>
      </w:r>
    </w:p>
    <w:p w:rsidR="00117598" w:rsidRDefault="00B810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Робота з підручником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151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п.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17598" w:rsidRDefault="00B810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Вводимо поняття опору(означення, познач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ення, одиниця вимірювання); опрацьовуємо </w:t>
      </w:r>
      <w:r>
        <w:rPr>
          <w:rFonts w:ascii="Times New Roman" w:eastAsia="Times New Roman" w:hAnsi="Times New Roman" w:cs="Times New Roman"/>
          <w:sz w:val="28"/>
          <w:szCs w:val="28"/>
        </w:rPr>
        <w:t>рис. 29.4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7598" w:rsidRDefault="00B810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Демонструємо резистори, наголошуючи на тому, що це деталі радіоелектронних пристроїв, котрі забезпечують певні опори.</w:t>
      </w:r>
    </w:p>
    <w:p w:rsidR="00117598" w:rsidRDefault="00B810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Проблемне питання: Чи можна пов’язати між собою силу струму, напругу та опір?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руємо симуляцію «Закон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color w:val="000000"/>
        </w:rPr>
        <w:t xml:space="preserve"> </w:t>
      </w:r>
      <w:hyperlink r:id="rId23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https://phet.colorado.edu/sims/html/ohms-law/latest/ohms-law_uk.html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17598" w:rsidRDefault="00B810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Висновок: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залежність дослідив у 1826 році Георг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відкривши один із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найважливіших законів, що був названий його іменем.</w:t>
      </w:r>
    </w:p>
    <w:p w:rsidR="00117598" w:rsidRDefault="00B810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Створюємо традиційний «магічний трикутник»</w:t>
      </w:r>
    </w:p>
    <w:p w:rsidR="00117598" w:rsidRDefault="00B81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114300" distB="114300" distL="114300" distR="114300">
                <wp:extent cx="1602258" cy="1781917"/>
                <wp:effectExtent l="0" t="0" r="17145" b="0"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258" cy="1781917"/>
                          <a:chOff x="413050" y="511400"/>
                          <a:chExt cx="3569975" cy="3978963"/>
                        </a:xfrm>
                      </wpg:grpSpPr>
                      <wps:wsp>
                        <wps:cNvPr id="14" name="Блок-схема: извлечение 14"/>
                        <wps:cNvSpPr/>
                        <wps:spPr>
                          <a:xfrm>
                            <a:off x="413050" y="511400"/>
                            <a:ext cx="3569975" cy="3353600"/>
                          </a:xfrm>
                          <a:prstGeom prst="flowChartExtra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117598" w:rsidRDefault="00117598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Прямая со стрелкой 15"/>
                        <wps:cNvCnPr/>
                        <wps:spPr>
                          <a:xfrm>
                            <a:off x="1305544" y="2188200"/>
                            <a:ext cx="17850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2163538" y="2193100"/>
                            <a:ext cx="34500" cy="1671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Надпись 18"/>
                        <wps:cNvSpPr txBox="1"/>
                        <wps:spPr>
                          <a:xfrm>
                            <a:off x="1415780" y="2581891"/>
                            <a:ext cx="432873" cy="1908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17598" w:rsidRDefault="00B8103D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92"/>
                                </w:rPr>
                                <w:t>I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19" name="Надпись 19"/>
                        <wps:cNvSpPr txBox="1"/>
                        <wps:spPr>
                          <a:xfrm>
                            <a:off x="1927429" y="1445620"/>
                            <a:ext cx="701692" cy="141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17598" w:rsidRDefault="00B8103D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62"/>
                                </w:rPr>
                                <w:t>U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20" name="Надпись 20"/>
                        <wps:cNvSpPr txBox="1"/>
                        <wps:spPr>
                          <a:xfrm>
                            <a:off x="2497802" y="2665046"/>
                            <a:ext cx="659247" cy="1451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17598" w:rsidRDefault="00B8103D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64"/>
                                </w:rPr>
                                <w:t>R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37" style="width:126.15pt;height:140.3pt;mso-position-horizontal-relative:char;mso-position-vertical-relative:line" coordorigin="4130,5114" coordsize="35699,39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"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Блок-схема: извлечение 14" o:spid="_x0000_s1038" type="#_x0000_t127" style="position:absolute;left:4130;top:5114;width:35700;height:33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117598" w:rsidRDefault="00117598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5" o:spid="_x0000_s1039" type="#_x0000_t32" style="position:absolute;left:13055;top:21882;width:17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Прямая со стрелкой 17" o:spid="_x0000_s1040" type="#_x0000_t32" style="position:absolute;left:21635;top:21931;width:345;height:167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8" o:spid="_x0000_s1041" type="#_x0000_t202" style="position:absolute;left:14157;top:25818;width:4329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" filled="f" stroked="f">
                  <v:textbox style="mso-fit-shape-to-text:t" inset="2.53958mm,2.53958mm,2.53958mm,2.53958mm">
                    <w:txbxContent>
                      <w:p w:rsidR="00117598" w:rsidRDefault="00B8103D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92"/>
                          </w:rPr>
                          <w:t>I</w:t>
                        </w:r>
                      </w:p>
                    </w:txbxContent>
                  </v:textbox>
                </v:shape>
                <v:shape id="Надпись 19" o:spid="_x0000_s1042" type="#_x0000_t202" style="position:absolute;left:19274;top:14456;width:7017;height:14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" filled="f" stroked="f">
                  <v:textbox style="mso-fit-shape-to-text:t" inset="2.53958mm,2.53958mm,2.53958mm,2.53958mm">
                    <w:txbxContent>
                      <w:p w:rsidR="00117598" w:rsidRDefault="00B8103D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62"/>
                          </w:rPr>
                          <w:t>U</w:t>
                        </w:r>
                      </w:p>
                    </w:txbxContent>
                  </v:textbox>
                </v:shape>
                <v:shape id="Надпись 20" o:spid="_x0000_s1043" type="#_x0000_t202" style="position:absolute;left:24978;top:26650;width:6592;height:14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" filled="f" stroked="f">
                  <v:textbox style="mso-fit-shape-to-text:t" inset="2.53958mm,2.53958mm,2.53958mm,2.53958mm">
                    <w:txbxContent>
                      <w:p w:rsidR="00117598" w:rsidRDefault="00B8103D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64"/>
                          </w:rPr>
                          <w:t>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7598" w:rsidRDefault="00117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7598" w:rsidRDefault="00B810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rPr>
          <w:color w:val="000000"/>
          <w:sz w:val="28"/>
          <w:szCs w:val="28"/>
        </w:rPr>
      </w:pPr>
      <w:bookmarkStart w:id="7" w:name="_4d34og8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Проблемне питання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Опір «створює загрозу» проходження струму по провіднику. Тож, </w:t>
      </w:r>
      <w:r>
        <w:rPr>
          <w:rFonts w:ascii="Times New Roman" w:eastAsia="Times New Roman" w:hAnsi="Times New Roman" w:cs="Times New Roman"/>
          <w:sz w:val="28"/>
          <w:szCs w:val="28"/>
        </w:rPr>
        <w:t>подивімося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чого залежить сам опір (робота на ПК із симулятором «Опір провідників» </w:t>
      </w:r>
      <w:hyperlink r:id="rId24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https://phet.colorado.edu/sims/html/resistance-in-a-wire/latest/resi</w:t>
        </w:r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stance-in-a-wire_uk.html</w:t>
        </w:r>
      </w:hyperlink>
    </w:p>
    <w:p w:rsidR="00117598" w:rsidRDefault="00B810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результатами робимо разом з учнями висновок про те, що опір залежить від : довжини провідника, площі поперечного перерізу та речовини, з якої він виготовлений. Ця залежність має вигляд:</w:t>
      </w:r>
    </w:p>
    <w:p w:rsidR="00117598" w:rsidRDefault="00B81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35371" cy="700626"/>
            <wp:effectExtent l="0" t="0" r="0" b="0"/>
            <wp:docPr id="2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371" cy="7006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7598" w:rsidRDefault="00B810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Звертаємо увагу на коефіцієнт [ρ], що вх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 до складу формули. Вводимо його назву та одиницю вимірювання.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360045</wp:posOffset>
            </wp:positionH>
            <wp:positionV relativeFrom="paragraph">
              <wp:posOffset>205740</wp:posOffset>
            </wp:positionV>
            <wp:extent cx="1859280" cy="1395730"/>
            <wp:effectExtent l="0" t="0" r="0" b="0"/>
            <wp:wrapSquare wrapText="bothSides" distT="0" distB="0" distL="114300" distR="114300"/>
            <wp:docPr id="22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5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7598" w:rsidRDefault="00B810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Повідомляємо про те, що цю величину визначають експериментально. Є таблиця, якою будемо користуватися під час розв’язування задач (перегляд таблиці у підручнику)</w:t>
      </w:r>
    </w:p>
    <w:p w:rsidR="00117598" w:rsidRDefault="00117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7598" w:rsidRDefault="00B810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Проблемне питання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Чи існує спосіб регулювання сили струму в електричному колі? </w:t>
      </w:r>
    </w:p>
    <w:p w:rsidR="00117598" w:rsidRDefault="00B81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Показати різні види реостатів, коротко розповісти про принцип дії та дослідно підтвердити, що за допомогою приладу можна змінювати величину струму. Наголошуємо на тому, що </w:t>
      </w:r>
      <w:r>
        <w:rPr>
          <w:rFonts w:ascii="Times New Roman" w:eastAsia="Times New Roman" w:hAnsi="Times New Roman" w:cs="Times New Roman"/>
          <w:sz w:val="28"/>
          <w:szCs w:val="28"/>
        </w:rPr>
        <w:t>реостат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пристрій </w:t>
      </w:r>
      <w:r>
        <w:rPr>
          <w:rFonts w:ascii="Times New Roman" w:eastAsia="Times New Roman" w:hAnsi="Times New Roman" w:cs="Times New Roman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змінним опором. Знайомимо з умовним позначенням реостата. </w:t>
      </w:r>
    </w:p>
    <w:p w:rsidR="00117598" w:rsidRDefault="00B8103D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VІ. Первинне осмислення нового матеріалу. Закріплення отриманих знань</w:t>
      </w:r>
    </w:p>
    <w:p w:rsidR="00117598" w:rsidRDefault="00B8103D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Зайти за посиланням та виконати завдання</w:t>
      </w:r>
    </w:p>
    <w:p w:rsidR="00117598" w:rsidRDefault="00B81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7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https://www.classtime.com/code/3MN9RY</w:t>
        </w:r>
      </w:hyperlink>
    </w:p>
    <w:p w:rsidR="00117598" w:rsidRDefault="00117598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7598" w:rsidRDefault="00B8103D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VIІ. Підбиття підсумків уроку</w:t>
      </w:r>
    </w:p>
    <w:p w:rsidR="00117598" w:rsidRDefault="00B81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1).Рефлексія за методом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Сходинки успіху»</w:t>
      </w:r>
    </w:p>
    <w:p w:rsidR="00117598" w:rsidRDefault="00B81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листі ватману, що заготовлений </w:t>
      </w:r>
      <w:r>
        <w:rPr>
          <w:rFonts w:ascii="Times New Roman" w:eastAsia="Times New Roman" w:hAnsi="Times New Roman" w:cs="Times New Roman"/>
          <w:sz w:val="28"/>
          <w:szCs w:val="28"/>
        </w:rPr>
        <w:t>заздалегідь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сходинками, учні прикріплюють стікери зі своїм ім’ям</w:t>
      </w:r>
      <w:r>
        <w:rPr>
          <w:rFonts w:ascii="Roboto" w:eastAsia="Roboto" w:hAnsi="Roboto" w:cs="Roboto"/>
          <w:color w:val="333333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щоб  позначити ту сходинку, на якій знахо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дяться. (Це допомагає зрозуміти рівень засвоєння матеріалу).</w:t>
      </w:r>
    </w:p>
    <w:p w:rsidR="00117598" w:rsidRDefault="00B81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 вибрати такі сходинки:</w:t>
      </w:r>
    </w:p>
    <w:p w:rsidR="00117598" w:rsidRDefault="00B8103D">
      <w:pPr>
        <w:numPr>
          <w:ilvl w:val="0"/>
          <w:numId w:val="2"/>
        </w:numPr>
        <w:shd w:val="clear" w:color="auto" w:fill="FFFFFF"/>
        <w:spacing w:before="280"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нічого не зрозумів, залишилися питання, все зрозумів; </w:t>
      </w:r>
    </w:p>
    <w:p w:rsidR="00117598" w:rsidRDefault="00B8103D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потрібна допомога, маю додатково повторити, майже все зрозумів, упевнений у власних знаннях; </w:t>
      </w:r>
    </w:p>
    <w:p w:rsidR="00117598" w:rsidRDefault="00B8103D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почув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почув і не зрозумів, побачив і запам'ятав, виконав і зрозумів, зможу пояснити іншим; </w:t>
      </w:r>
    </w:p>
    <w:p w:rsidR="00B8103D" w:rsidRPr="00B8103D" w:rsidRDefault="00B8103D">
      <w:pPr>
        <w:numPr>
          <w:ilvl w:val="0"/>
          <w:numId w:val="2"/>
        </w:numPr>
        <w:shd w:val="clear" w:color="auto" w:fill="FFFFFF"/>
        <w:spacing w:after="28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мені ще варто багато працювати, щоби досягти чудових результатів, у мене є невеликі результати і на досягнутому я не збираюся зупинятися, у своїй навчальній діяльності я досягнув висот.</w:t>
      </w:r>
    </w:p>
    <w:p w:rsidR="00117598" w:rsidRDefault="00B8103D" w:rsidP="00B8103D">
      <w:pPr>
        <w:shd w:val="clear" w:color="auto" w:fill="FFFFFF"/>
        <w:spacing w:after="280" w:line="240" w:lineRule="auto"/>
        <w:ind w:left="862"/>
        <w:rPr>
          <w:sz w:val="28"/>
          <w:szCs w:val="28"/>
        </w:rPr>
      </w:pPr>
      <w:bookmarkStart w:id="8" w:name="_GoBack"/>
      <w:bookmarkEnd w:id="8"/>
      <w:r>
        <w:rPr>
          <w:rFonts w:ascii="Times New Roman" w:eastAsia="Times New Roman" w:hAnsi="Times New Roman" w:cs="Times New Roman"/>
          <w:sz w:val="28"/>
          <w:szCs w:val="28"/>
        </w:rPr>
        <w:t xml:space="preserve">(Джерело: </w:t>
      </w:r>
      <w:hyperlink r:id="rId28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https://naurok.com.ua/post/7-priyomiv-refleksi-v-kinci-uroku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17598" w:rsidRDefault="00B8103D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2)Оцінювання (включаючи елементи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17598" w:rsidRDefault="00B8103D">
      <w:pPr>
        <w:pBdr>
          <w:top w:val="nil"/>
          <w:left w:val="nil"/>
          <w:bottom w:val="nil"/>
          <w:right w:val="nil"/>
          <w:between w:val="nil"/>
        </w:pBdr>
        <w:spacing w:after="0"/>
        <w:ind w:left="86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VIII.Домашнє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завдання</w:t>
      </w:r>
    </w:p>
    <w:p w:rsidR="00117598" w:rsidRDefault="00B8103D">
      <w:pPr>
        <w:pBdr>
          <w:top w:val="nil"/>
          <w:left w:val="nil"/>
          <w:bottom w:val="nil"/>
          <w:right w:val="nil"/>
          <w:between w:val="nil"/>
        </w:pBdr>
        <w:spacing w:after="0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Опрацювати параграф, створити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сенкан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вивченому матеріалу, підготувати питання</w:t>
      </w:r>
    </w:p>
    <w:p w:rsidR="00117598" w:rsidRDefault="00117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7598" w:rsidRDefault="00117598">
      <w:pPr>
        <w:rPr>
          <w:b/>
          <w:sz w:val="52"/>
          <w:szCs w:val="52"/>
        </w:rPr>
      </w:pPr>
    </w:p>
    <w:sectPr w:rsidR="0011759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911"/>
    <w:multiLevelType w:val="multilevel"/>
    <w:tmpl w:val="A34AF7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CC22F8"/>
    <w:multiLevelType w:val="multilevel"/>
    <w:tmpl w:val="6F0A5F3E"/>
    <w:lvl w:ilvl="0">
      <w:start w:val="1"/>
      <w:numFmt w:val="bullet"/>
      <w:lvlText w:val="✔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7B0389"/>
    <w:multiLevelType w:val="multilevel"/>
    <w:tmpl w:val="BE5EAFF0"/>
    <w:lvl w:ilvl="0">
      <w:start w:val="1"/>
      <w:numFmt w:val="bullet"/>
      <w:lvlText w:val="✔"/>
      <w:lvlJc w:val="left"/>
      <w:pPr>
        <w:ind w:left="11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304832"/>
    <w:multiLevelType w:val="multilevel"/>
    <w:tmpl w:val="CA8290E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98"/>
    <w:rsid w:val="00117598"/>
    <w:rsid w:val="00B8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F42BA"/>
  <w15:docId w15:val="{88B16643-E353-4D89-A580-0F0908B3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2.png"/><Relationship Id="rId26" Type="http://schemas.openxmlformats.org/officeDocument/2006/relationships/image" Target="media/image8.jpg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phet.colorado.edu/uk/" TargetMode="External"/><Relationship Id="rId12" Type="http://schemas.openxmlformats.org/officeDocument/2006/relationships/image" Target="media/image10.png"/><Relationship Id="rId17" Type="http://schemas.openxmlformats.org/officeDocument/2006/relationships/image" Target="media/image13.png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nswergarden.ch/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phet.colorado.edu/sims/html/resistance-in-a-wire/latest/resistance-in-a-wire_uk.html" TargetMode="External"/><Relationship Id="rId5" Type="http://schemas.openxmlformats.org/officeDocument/2006/relationships/hyperlink" Target="https://www.classtime.com/uk" TargetMode="External"/><Relationship Id="rId15" Type="http://schemas.openxmlformats.org/officeDocument/2006/relationships/image" Target="media/image11.png"/><Relationship Id="rId23" Type="http://schemas.openxmlformats.org/officeDocument/2006/relationships/hyperlink" Target="https://phet.colorado.edu/sims/html/ohms-law/latest/ohms-law_uk.html" TargetMode="External"/><Relationship Id="rId28" Type="http://schemas.openxmlformats.org/officeDocument/2006/relationships/hyperlink" Target="https://naurok.com.ua/post/7-priyomiv-refleksi-v-kinci-uroku" TargetMode="External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hyperlink" Target="https://answergarden.ch/2976196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2.gif"/><Relationship Id="rId27" Type="http://schemas.openxmlformats.org/officeDocument/2006/relationships/hyperlink" Target="https://www.classtime.com/code/3MN9R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4618</Words>
  <Characters>2633</Characters>
  <Application>Microsoft Office Word</Application>
  <DocSecurity>0</DocSecurity>
  <Lines>21</Lines>
  <Paragraphs>14</Paragraphs>
  <ScaleCrop>false</ScaleCrop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2023-01-12T21:30:00Z</dcterms:created>
  <dcterms:modified xsi:type="dcterms:W3CDTF">2023-01-12T21:34:00Z</dcterms:modified>
</cp:coreProperties>
</file>