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76" w:rsidRDefault="00503776" w:rsidP="00DF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CC4B96" w:rsidRPr="00DD34B0" w:rsidRDefault="00503776" w:rsidP="005037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DD34B0">
        <w:rPr>
          <w:rFonts w:ascii="Times New Roman" w:hAnsi="Times New Roman" w:cs="Times New Roman"/>
          <w:b/>
          <w:color w:val="0070C0"/>
          <w:sz w:val="72"/>
          <w:szCs w:val="72"/>
        </w:rPr>
        <w:t>Конспект уроку</w:t>
      </w:r>
    </w:p>
    <w:p w:rsidR="00CC4B96" w:rsidRDefault="00CC4B96" w:rsidP="00DD34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r w:rsidRPr="00DD34B0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="00DD34B0" w:rsidRPr="00DD34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на т</w:t>
      </w:r>
      <w:r w:rsidR="00DD34B0" w:rsidRPr="00DD34B0">
        <w:rPr>
          <w:rFonts w:ascii="Times New Roman" w:hAnsi="Times New Roman" w:cs="Times New Roman"/>
          <w:b/>
          <w:color w:val="0070C0"/>
          <w:sz w:val="72"/>
          <w:szCs w:val="72"/>
        </w:rPr>
        <w:t>ему</w:t>
      </w:r>
      <w:r w:rsidR="00503776" w:rsidRPr="00DD34B0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</w:t>
      </w:r>
      <w:r w:rsidR="00DD34B0" w:rsidRPr="00DD34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«</w:t>
      </w:r>
      <w:r w:rsidR="00B060F6" w:rsidRPr="00DD34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Кислоти</w:t>
      </w:r>
      <w:r w:rsidR="00DD34B0" w:rsidRPr="00DD34B0">
        <w:rPr>
          <w:rFonts w:ascii="Times New Roman" w:hAnsi="Times New Roman" w:cs="Times New Roman"/>
          <w:b/>
          <w:color w:val="0070C0"/>
          <w:sz w:val="72"/>
          <w:szCs w:val="72"/>
          <w:lang w:val="uk-UA"/>
        </w:rPr>
        <w:t>»</w:t>
      </w:r>
      <w:r w:rsidR="00503776" w:rsidRPr="00CC4B96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</w:p>
    <w:p w:rsidR="001C19CA" w:rsidRPr="001C19CA" w:rsidRDefault="001C19CA" w:rsidP="00DD34B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  <w:lang w:val="en-US"/>
        </w:rPr>
        <w:t xml:space="preserve">8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клас</w:t>
      </w:r>
    </w:p>
    <w:p w:rsidR="00503776" w:rsidRDefault="005A6C6B" w:rsidP="00503776">
      <w:pPr>
        <w:spacing w:after="0" w:line="360" w:lineRule="auto"/>
        <w:ind w:left="-70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5E7AD002" wp14:editId="288ACBC6">
            <wp:simplePos x="0" y="0"/>
            <wp:positionH relativeFrom="column">
              <wp:posOffset>1518285</wp:posOffset>
            </wp:positionH>
            <wp:positionV relativeFrom="paragraph">
              <wp:posOffset>139700</wp:posOffset>
            </wp:positionV>
            <wp:extent cx="2346960" cy="1851660"/>
            <wp:effectExtent l="133350" t="133350" r="129540" b="129540"/>
            <wp:wrapTight wrapText="bothSides">
              <wp:wrapPolygon edited="0">
                <wp:start x="1403" y="-1556"/>
                <wp:lineTo x="-1227" y="-1111"/>
                <wp:lineTo x="-1052" y="22889"/>
                <wp:lineTo x="20162" y="22889"/>
                <wp:lineTo x="20338" y="22444"/>
                <wp:lineTo x="22266" y="20444"/>
                <wp:lineTo x="22617" y="16667"/>
                <wp:lineTo x="22442" y="-1556"/>
                <wp:lineTo x="1403" y="-1556"/>
              </wp:wrapPolygon>
            </wp:wrapTight>
            <wp:docPr id="191" name="Google Shape;191;p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Google Shape;191;p23"/>
                    <pic:cNvPicPr preferRelativeResize="0"/>
                  </pic:nvPicPr>
                  <pic:blipFill rotWithShape="1"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46960" cy="18516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noFill/>
                    <a:ln w="88900" cap="sq" cmpd="sng">
                      <a:solidFill>
                        <a:srgbClr val="FFFFFF"/>
                      </a:solidFill>
                      <a:prstDash val="solid"/>
                      <a:miter lim="8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776" w:rsidRDefault="00503776" w:rsidP="00503776">
      <w:pPr>
        <w:spacing w:after="0" w:line="240" w:lineRule="auto"/>
        <w:ind w:left="-7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Виконала: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</w:t>
      </w:r>
      <w:r w:rsidR="00C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учитель хіміЇ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                  </w:t>
      </w:r>
      <w:r w:rsidR="00C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Лубенського НВК № 9</w:t>
      </w:r>
    </w:p>
    <w:p w:rsidR="00503776" w:rsidRDefault="00503776" w:rsidP="005037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                                                                          </w:t>
      </w:r>
      <w:r w:rsidR="00CC4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   Бибик Олена Миколаївна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  </w:t>
      </w:r>
    </w:p>
    <w:p w:rsidR="00503776" w:rsidRDefault="00503776" w:rsidP="005037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C4B96" w:rsidRDefault="00CC4B9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C4B96" w:rsidRDefault="00CC4B9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C4B96" w:rsidRDefault="00CC4B9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CC4B96" w:rsidRDefault="00CC4B9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503776" w:rsidRDefault="00503776" w:rsidP="00CC4B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DD34B0" w:rsidRDefault="00DD34B0" w:rsidP="00CC4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34B0" w:rsidRPr="00DD34B0" w:rsidRDefault="00DD34B0" w:rsidP="00DD3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Лубни-2022</w:t>
      </w:r>
    </w:p>
    <w:p w:rsidR="00C33A2C" w:rsidRPr="00726AD7" w:rsidRDefault="00C33A2C" w:rsidP="00CC0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E332B6" w:rsidRPr="00726AD7">
        <w:rPr>
          <w:rFonts w:ascii="Times New Roman" w:hAnsi="Times New Roman" w:cs="Times New Roman"/>
          <w:sz w:val="28"/>
          <w:szCs w:val="28"/>
          <w:lang w:val="uk-UA"/>
        </w:rPr>
        <w:t>Кислоти і основи. Поняття про індикатори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7A3" w:rsidRPr="00726AD7" w:rsidRDefault="0019331C" w:rsidP="00CC0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="00C33A2C" w:rsidRPr="00726AD7">
        <w:rPr>
          <w:rFonts w:ascii="Times New Roman" w:hAnsi="Times New Roman" w:cs="Times New Roman"/>
          <w:sz w:val="28"/>
          <w:szCs w:val="28"/>
        </w:rPr>
        <w:t>:</w:t>
      </w:r>
    </w:p>
    <w:p w:rsidR="00CC07A3" w:rsidRPr="00726AD7" w:rsidRDefault="0019331C" w:rsidP="00CC0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33A2C" w:rsidRPr="00726AD7">
        <w:rPr>
          <w:rFonts w:ascii="Times New Roman" w:hAnsi="Times New Roman" w:cs="Times New Roman"/>
          <w:b/>
          <w:i/>
          <w:sz w:val="28"/>
          <w:szCs w:val="28"/>
        </w:rPr>
        <w:t>наннєвий компонент:</w:t>
      </w:r>
      <w:r w:rsidR="00CC07A3" w:rsidRPr="00726AD7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: </w:t>
      </w:r>
      <w:r w:rsidR="00896027" w:rsidRPr="00726AD7">
        <w:rPr>
          <w:rFonts w:ascii="Times New Roman" w:hAnsi="Times New Roman" w:cs="Times New Roman"/>
          <w:sz w:val="28"/>
          <w:szCs w:val="28"/>
        </w:rPr>
        <w:t xml:space="preserve">кислота, основа, </w:t>
      </w:r>
      <w:r w:rsidR="00356C89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індикатор, кислотність середовища, </w:t>
      </w:r>
      <w:r w:rsidR="00C33A2C" w:rsidRPr="00726AD7">
        <w:rPr>
          <w:rFonts w:ascii="Times New Roman" w:hAnsi="Times New Roman" w:cs="Times New Roman"/>
          <w:sz w:val="28"/>
          <w:szCs w:val="28"/>
        </w:rPr>
        <w:t>н</w:t>
      </w:r>
      <w:r w:rsidR="00896027" w:rsidRPr="00726AD7">
        <w:rPr>
          <w:rFonts w:ascii="Times New Roman" w:hAnsi="Times New Roman" w:cs="Times New Roman"/>
          <w:sz w:val="28"/>
          <w:szCs w:val="28"/>
        </w:rPr>
        <w:t>а</w:t>
      </w:r>
      <w:r w:rsidR="00356C89" w:rsidRPr="00726AD7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896027" w:rsidRPr="00726AD7">
        <w:rPr>
          <w:rFonts w:ascii="Times New Roman" w:hAnsi="Times New Roman" w:cs="Times New Roman"/>
          <w:sz w:val="28"/>
          <w:szCs w:val="28"/>
        </w:rPr>
        <w:t>дити приклади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формул </w:t>
      </w:r>
      <w:r w:rsidR="003119FA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основ,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називати їх. </w:t>
      </w:r>
    </w:p>
    <w:p w:rsidR="00C33A2C" w:rsidRPr="00726AD7" w:rsidRDefault="0019331C" w:rsidP="00612D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C33A2C" w:rsidRPr="00726AD7">
        <w:rPr>
          <w:rFonts w:ascii="Times New Roman" w:hAnsi="Times New Roman" w:cs="Times New Roman"/>
          <w:b/>
          <w:i/>
          <w:sz w:val="28"/>
          <w:szCs w:val="28"/>
          <w:lang w:val="uk-UA"/>
        </w:rPr>
        <w:t>іяльнісний компонент: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розрізняти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>кислоти та основи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як гідрати оксидів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>, розпізнавати їх дослідним шляхом</w:t>
      </w:r>
      <w:r w:rsidR="00C33A2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складати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>няння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хімічних реакцій типу сполучення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7A3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>на прикладі взаємодії води з оксидами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>активних металічних і неметалічних елементів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33A2C" w:rsidRPr="00726AD7">
        <w:rPr>
          <w:rFonts w:ascii="Times New Roman" w:hAnsi="Times New Roman" w:cs="Times New Roman"/>
          <w:bCs/>
          <w:iCs/>
          <w:spacing w:val="-10"/>
          <w:sz w:val="28"/>
          <w:szCs w:val="28"/>
          <w:lang w:val="uk-UA"/>
        </w:rPr>
        <w:t xml:space="preserve">використовувати </w:t>
      </w:r>
      <w:r w:rsidR="00C33A2C" w:rsidRPr="00726AD7">
        <w:rPr>
          <w:rFonts w:ascii="Times New Roman" w:hAnsi="Times New Roman" w:cs="Times New Roman"/>
          <w:sz w:val="28"/>
          <w:szCs w:val="28"/>
          <w:lang w:val="uk-UA"/>
        </w:rPr>
        <w:t>здобуті знання та навички в побуті.</w:t>
      </w:r>
    </w:p>
    <w:p w:rsidR="004B6393" w:rsidRPr="004B6393" w:rsidRDefault="0019331C" w:rsidP="004B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C33A2C" w:rsidRPr="00726AD7">
        <w:rPr>
          <w:rFonts w:ascii="Times New Roman" w:hAnsi="Times New Roman" w:cs="Times New Roman"/>
          <w:b/>
          <w:i/>
          <w:sz w:val="28"/>
          <w:szCs w:val="28"/>
        </w:rPr>
        <w:t>іннісний компонент:</w:t>
      </w:r>
      <w:r w:rsidR="00C33A2C" w:rsidRPr="00726AD7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="00C33A2C" w:rsidRPr="00726AD7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обґрунтувати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 значення </w:t>
      </w:r>
      <w:r w:rsidR="00DC096E" w:rsidRPr="00726AD7">
        <w:rPr>
          <w:rFonts w:ascii="Times New Roman" w:hAnsi="Times New Roman" w:cs="Times New Roman"/>
          <w:sz w:val="28"/>
          <w:szCs w:val="28"/>
          <w:lang w:val="uk-UA"/>
        </w:rPr>
        <w:t>кислот та основ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 у природі та житті людини</w:t>
      </w:r>
      <w:r w:rsidR="00DC096E" w:rsidRPr="00726AD7">
        <w:rPr>
          <w:rFonts w:ascii="Times New Roman" w:hAnsi="Times New Roman" w:cs="Times New Roman"/>
          <w:sz w:val="28"/>
          <w:szCs w:val="28"/>
          <w:lang w:val="uk-UA"/>
        </w:rPr>
        <w:t>, розширити кругозір учнів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A2C" w:rsidRPr="00726AD7" w:rsidRDefault="002D0961" w:rsidP="00CC0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. </w:t>
      </w:r>
      <w:r w:rsidR="00C33A2C" w:rsidRPr="00726AD7">
        <w:rPr>
          <w:rFonts w:ascii="Times New Roman" w:hAnsi="Times New Roman" w:cs="Times New Roman"/>
          <w:b/>
          <w:sz w:val="28"/>
          <w:szCs w:val="28"/>
        </w:rPr>
        <w:t xml:space="preserve">Актуалізація опорних знань. </w:t>
      </w:r>
    </w:p>
    <w:p w:rsidR="00DF6C7C" w:rsidRPr="00726AD7" w:rsidRDefault="00612DCE" w:rsidP="00612D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Повторити </w:t>
      </w:r>
      <w:r w:rsidRPr="00726AD7">
        <w:rPr>
          <w:rFonts w:ascii="Times New Roman" w:hAnsi="Times New Roman" w:cs="Times New Roman"/>
          <w:sz w:val="28"/>
          <w:szCs w:val="28"/>
        </w:rPr>
        <w:t>§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36 с. 164-165 (Ярошенко О.Г. Хімія 7 клас)</w:t>
      </w: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6CDC" w:rsidRPr="00726AD7">
        <w:rPr>
          <w:rFonts w:ascii="Times New Roman" w:hAnsi="Times New Roman" w:cs="Times New Roman"/>
          <w:sz w:val="28"/>
          <w:szCs w:val="28"/>
          <w:lang w:val="uk-UA"/>
        </w:rPr>
        <w:t>аб</w:t>
      </w:r>
      <w:r w:rsidR="000B2D69" w:rsidRPr="00726AD7">
        <w:rPr>
          <w:rFonts w:ascii="Times New Roman" w:hAnsi="Times New Roman" w:cs="Times New Roman"/>
          <w:sz w:val="28"/>
          <w:szCs w:val="28"/>
        </w:rPr>
        <w:t xml:space="preserve">о </w:t>
      </w:r>
      <w:r w:rsidRPr="00726AD7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B2D69" w:rsidRPr="00726AD7">
        <w:rPr>
          <w:rFonts w:ascii="Times New Roman" w:hAnsi="Times New Roman" w:cs="Times New Roman"/>
          <w:sz w:val="28"/>
          <w:szCs w:val="28"/>
        </w:rPr>
        <w:t xml:space="preserve"> § п</w:t>
      </w:r>
      <w:r w:rsidR="00846CDC" w:rsidRPr="00726AD7">
        <w:rPr>
          <w:rFonts w:ascii="Times New Roman" w:hAnsi="Times New Roman" w:cs="Times New Roman"/>
          <w:sz w:val="28"/>
          <w:szCs w:val="28"/>
        </w:rPr>
        <w:t>і</w:t>
      </w:r>
      <w:r w:rsidR="000B2D69" w:rsidRPr="00726AD7">
        <w:rPr>
          <w:rFonts w:ascii="Times New Roman" w:hAnsi="Times New Roman" w:cs="Times New Roman"/>
          <w:sz w:val="28"/>
          <w:szCs w:val="28"/>
        </w:rPr>
        <w:t>др</w:t>
      </w:r>
      <w:r w:rsidR="00846CDC" w:rsidRPr="00726AD7">
        <w:rPr>
          <w:rFonts w:ascii="Times New Roman" w:hAnsi="Times New Roman" w:cs="Times New Roman"/>
          <w:sz w:val="28"/>
          <w:szCs w:val="28"/>
        </w:rPr>
        <w:t>учника, за яким навчаються діти</w:t>
      </w:r>
      <w:r w:rsidR="00E06C30"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6CDC" w:rsidRPr="00726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4D5E" w:rsidRPr="00726AD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4B6393" w:rsidRPr="00726AD7" w:rsidRDefault="00846CDC" w:rsidP="004B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hyperlink r:id="rId7" w:history="1"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imzo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uchniv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klasiv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himiya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FB341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C33A2C" w:rsidRPr="00726AD7" w:rsidRDefault="00C33A2C" w:rsidP="00CC0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46CDC" w:rsidRPr="00726AD7">
        <w:rPr>
          <w:rFonts w:ascii="Times New Roman" w:hAnsi="Times New Roman" w:cs="Times New Roman"/>
          <w:b/>
          <w:sz w:val="28"/>
          <w:szCs w:val="28"/>
        </w:rPr>
        <w:t>Дати</w:t>
      </w:r>
      <w:r w:rsidRPr="00726AD7">
        <w:rPr>
          <w:rFonts w:ascii="Times New Roman" w:hAnsi="Times New Roman" w:cs="Times New Roman"/>
          <w:b/>
          <w:sz w:val="28"/>
          <w:szCs w:val="28"/>
        </w:rPr>
        <w:t xml:space="preserve"> відповіді на питання:</w:t>
      </w:r>
      <w:r w:rsidR="00CE07B5" w:rsidRPr="00726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64" w:rsidRPr="00726AD7" w:rsidRDefault="00AC4DEC" w:rsidP="00AC4D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Яку загальну назву мають продукти вза</w:t>
      </w:r>
      <w:r w:rsidR="00231364" w:rsidRPr="00726AD7">
        <w:rPr>
          <w:rFonts w:ascii="Times New Roman" w:hAnsi="Times New Roman" w:cs="Times New Roman"/>
          <w:sz w:val="28"/>
          <w:szCs w:val="28"/>
          <w:lang w:val="uk-UA"/>
        </w:rPr>
        <w:t>ємодії  з водою:</w:t>
      </w:r>
    </w:p>
    <w:p w:rsidR="00AC4DEC" w:rsidRPr="00726AD7" w:rsidRDefault="00231364" w:rsidP="0023136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33ACD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оксидів металічних елементів </w:t>
      </w:r>
    </w:p>
    <w:p w:rsidR="0062349C" w:rsidRPr="0062349C" w:rsidRDefault="00231364" w:rsidP="0062349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б) оксидів неметалічних елементів</w:t>
      </w:r>
      <w:r w:rsidR="003119FA" w:rsidRPr="00726A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19FA" w:rsidRPr="00726AD7" w:rsidRDefault="003119FA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основ?</w:t>
      </w:r>
    </w:p>
    <w:p w:rsidR="00D706B5" w:rsidRPr="00726AD7" w:rsidRDefault="00D706B5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Як називаються розчинні у воді основи? Визначте їх за таблицею розчинності.</w:t>
      </w:r>
    </w:p>
    <w:p w:rsidR="003119FA" w:rsidRPr="00726AD7" w:rsidRDefault="003119FA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кислот?</w:t>
      </w:r>
    </w:p>
    <w:p w:rsidR="00233ACD" w:rsidRPr="00726AD7" w:rsidRDefault="00233ACD" w:rsidP="009F0F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Укажіть правильне твердження, що стосується переліку формул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а) у переліку переважають формули кислот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б) у переліку переважають формули основ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в) формул основ і кислот у переліку порівну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г) у переліку відсутні формули кислот</w:t>
      </w:r>
    </w:p>
    <w:p w:rsidR="009F0F61" w:rsidRPr="00726AD7" w:rsidRDefault="009F0F61" w:rsidP="009F0F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оксидом та відповідним йому гідратом, запишіть рівняння реакції утворення гідрату з відповідного  оксиду, назвіть реагенти і продукти реакції:</w:t>
      </w:r>
    </w:p>
    <w:p w:rsidR="009F0F61" w:rsidRPr="009969B0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969B0">
        <w:rPr>
          <w:rFonts w:ascii="Times New Roman" w:hAnsi="Times New Roman" w:cs="Times New Roman"/>
          <w:sz w:val="28"/>
          <w:szCs w:val="28"/>
        </w:rPr>
        <w:t>Р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9969B0" w:rsidRPr="009969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F61" w:rsidRPr="009969B0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9969B0" w:rsidRPr="009969B0">
        <w:rPr>
          <w:rFonts w:ascii="Times New Roman" w:hAnsi="Times New Roman" w:cs="Times New Roman"/>
          <w:sz w:val="28"/>
          <w:szCs w:val="28"/>
        </w:rPr>
        <w:t>С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69B0">
        <w:rPr>
          <w:rFonts w:ascii="Times New Roman" w:hAnsi="Times New Roman" w:cs="Times New Roman"/>
          <w:sz w:val="28"/>
          <w:szCs w:val="28"/>
        </w:rPr>
        <w:t>Р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F61" w:rsidRPr="00726AD7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969B0" w:rsidRPr="009969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969B0" w:rsidRPr="009969B0">
        <w:rPr>
          <w:rFonts w:ascii="Times New Roman" w:hAnsi="Times New Roman" w:cs="Times New Roman"/>
          <w:sz w:val="28"/>
          <w:szCs w:val="28"/>
        </w:rPr>
        <w:t>С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D706B5" w:rsidRPr="00726AD7" w:rsidRDefault="003119FA" w:rsidP="00D706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До якого типу реакцій належать реакції води з оксидами</w:t>
      </w:r>
      <w:r w:rsidR="009F0F61" w:rsidRPr="00726A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706B5" w:rsidRPr="00726AD7" w:rsidRDefault="00D706B5" w:rsidP="00D706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задачу . У розчин нітратної кислоти масою 140 грам з масовою часткою кислоти 0,4 долили воду об’ємом 260 мл. Обчисліть масову частку кислоти в новому розчині. </w:t>
      </w:r>
      <w:r w:rsidR="001456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529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88529B" w:rsidRPr="0088529B">
        <w:rPr>
          <w:rFonts w:ascii="Times New Roman" w:hAnsi="Times New Roman" w:cs="Times New Roman"/>
          <w:sz w:val="28"/>
          <w:szCs w:val="28"/>
          <w:lang w:val="uk-UA"/>
        </w:rPr>
        <w:t>0,14</w:t>
      </w:r>
      <w:r w:rsidR="0014568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3ACD" w:rsidRPr="00726AD7" w:rsidRDefault="00233ACD" w:rsidP="00233A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Перейдіть за посиланням і виконайте завдання:</w:t>
      </w:r>
    </w:p>
    <w:p w:rsidR="009F0F61" w:rsidRPr="00726AD7" w:rsidRDefault="001C19CA" w:rsidP="004B63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8" w:history="1"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test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vzaemodiya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vodi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oksidami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-341517.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  <w:r w:rsidR="00233ACD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C98" w:rsidRPr="00726AD7" w:rsidRDefault="00C33A2C" w:rsidP="00DF6C7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ІІ. Мотивація навчальної діяльності </w:t>
      </w:r>
      <w:r w:rsidR="00971C98"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092C32" w:rsidRPr="00726AD7" w:rsidRDefault="00092C32" w:rsidP="00092C3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Розгадайте кросворд.</w:t>
      </w:r>
    </w:p>
    <w:p w:rsidR="00092C32" w:rsidRPr="009969B0" w:rsidRDefault="00092C32" w:rsidP="00092C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1. Перший хімічний елемент, який утворює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найважливіший </w:t>
      </w:r>
      <w:r w:rsidR="00145685"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для життя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>оксид</w:t>
      </w:r>
      <w:r w:rsidRPr="009969B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(Гідроген);</w:t>
      </w:r>
      <w:r w:rsidRPr="009969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2. Гідрати оксидів металічних елементів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(основи)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3. Складні речовини, що складаються з двох елементів, один з яких Оксиген (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оксиди)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4. Кислота, яка міститься в плодах цитрусових, особливо в неспілих лимонах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(лимонна)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5. Гідрати оксидів неметалічних елементів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(кислоти)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6. Найпоширеніший розчинник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(вода)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7. Кислота, яка використовується для консервування овочів та як приправа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(оцтова)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8. Суміш, що складається з розчинника та розчиненої речовини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(розчин)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9. Кислота, що міститься в залозах мурах, кропиві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(мурашина)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10. Розчинні у воді основи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(луги)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"/>
        <w:gridCol w:w="574"/>
        <w:gridCol w:w="546"/>
        <w:gridCol w:w="560"/>
        <w:gridCol w:w="548"/>
        <w:gridCol w:w="567"/>
        <w:gridCol w:w="708"/>
        <w:gridCol w:w="709"/>
        <w:gridCol w:w="567"/>
      </w:tblGrid>
      <w:tr w:rsidR="00092C32" w:rsidRPr="00726AD7" w:rsidTr="000E2835">
        <w:trPr>
          <w:gridBefore w:val="2"/>
          <w:gridAfter w:val="7"/>
          <w:wBefore w:w="1114" w:type="dxa"/>
          <w:wAfter w:w="4205" w:type="dxa"/>
          <w:trHeight w:val="780"/>
        </w:trPr>
        <w:tc>
          <w:tcPr>
            <w:tcW w:w="574" w:type="dxa"/>
            <w:tcBorders>
              <w:bottom w:val="nil"/>
            </w:tcBorders>
            <w:vAlign w:val="center"/>
          </w:tcPr>
          <w:p w:rsidR="00092C32" w:rsidRPr="00726AD7" w:rsidRDefault="00092C32" w:rsidP="00092C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092C32" w:rsidRPr="00726AD7" w:rsidTr="009F3EB7">
        <w:trPr>
          <w:gridBefore w:val="2"/>
          <w:wBefore w:w="1114" w:type="dxa"/>
          <w:trHeight w:val="780"/>
        </w:trPr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092C32" w:rsidRPr="00726AD7" w:rsidTr="009F3EB7">
        <w:trPr>
          <w:trHeight w:val="645"/>
        </w:trPr>
        <w:tc>
          <w:tcPr>
            <w:tcW w:w="540" w:type="dxa"/>
            <w:tcBorders>
              <w:top w:val="nil"/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</w:tcPr>
          <w:p w:rsidR="00092C32" w:rsidRPr="00726AD7" w:rsidRDefault="000E2835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92C32"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092C32" w:rsidRPr="00726AD7" w:rsidTr="009F3EB7">
        <w:trPr>
          <w:trHeight w:val="660"/>
        </w:trPr>
        <w:tc>
          <w:tcPr>
            <w:tcW w:w="54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70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09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092C32" w:rsidRPr="00726AD7" w:rsidRDefault="000E2835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92C32"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92C32" w:rsidRPr="00726AD7" w:rsidTr="009F3EB7">
        <w:trPr>
          <w:trHeight w:val="419"/>
        </w:trPr>
        <w:tc>
          <w:tcPr>
            <w:tcW w:w="540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46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0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092C32" w:rsidRPr="00726AD7" w:rsidTr="009F3EB7">
        <w:trPr>
          <w:trHeight w:val="600"/>
        </w:trPr>
        <w:tc>
          <w:tcPr>
            <w:tcW w:w="540" w:type="dxa"/>
            <w:tcBorders>
              <w:top w:val="nil"/>
            </w:tcBorders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74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</w:p>
        </w:tc>
        <w:tc>
          <w:tcPr>
            <w:tcW w:w="546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0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32" w:rsidRPr="00726AD7" w:rsidTr="009F3EB7">
        <w:trPr>
          <w:gridAfter w:val="1"/>
          <w:wAfter w:w="567" w:type="dxa"/>
          <w:trHeight w:val="43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</w:tr>
      <w:tr w:rsidR="00092C32" w:rsidRPr="00726AD7" w:rsidTr="009F3EB7">
        <w:trPr>
          <w:gridAfter w:val="1"/>
          <w:wAfter w:w="567" w:type="dxa"/>
          <w:trHeight w:val="46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092C32" w:rsidRPr="00726AD7" w:rsidTr="009F3EB7">
        <w:trPr>
          <w:gridAfter w:val="1"/>
          <w:wAfter w:w="567" w:type="dxa"/>
          <w:trHeight w:val="37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115" w:type="dxa"/>
            <w:gridSpan w:val="2"/>
            <w:vMerge w:val="restart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092C32" w:rsidRPr="00726AD7" w:rsidTr="009F3EB7">
        <w:trPr>
          <w:gridAfter w:val="1"/>
          <w:wAfter w:w="567" w:type="dxa"/>
          <w:trHeight w:val="293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148" w:type="dxa"/>
            <w:gridSpan w:val="2"/>
            <w:vMerge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115" w:type="dxa"/>
            <w:gridSpan w:val="2"/>
            <w:vMerge/>
            <w:tcBorders>
              <w:top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092C32" w:rsidRPr="00726AD7" w:rsidTr="009F3EB7">
        <w:trPr>
          <w:gridAfter w:val="1"/>
          <w:wAfter w:w="567" w:type="dxa"/>
          <w:trHeight w:val="537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148" w:type="dxa"/>
            <w:gridSpan w:val="2"/>
            <w:vMerge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115" w:type="dxa"/>
            <w:gridSpan w:val="2"/>
            <w:vMerge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35" w:rsidRPr="00726AD7" w:rsidRDefault="000E2835" w:rsidP="006A7E2F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82A41" w:rsidRPr="00726AD7" w:rsidRDefault="007E3E77" w:rsidP="003611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ключове слово отримали? </w:t>
      </w:r>
      <w:r w:rsidRPr="00E32F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(Індикатори)</w:t>
      </w:r>
      <w:r w:rsidR="00BD271D" w:rsidRPr="00E32F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082A41" w:rsidRPr="00726AD7" w:rsidRDefault="00BD271D" w:rsidP="003611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знайомі вам ці речовини? (</w:t>
      </w:r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на попередньому уроці переглядали відеодосліди (</w:t>
      </w:r>
      <w:hyperlink r:id="rId9" w:history="1">
        <w:r w:rsidR="00082A41" w:rsidRPr="00726AD7">
          <w:rPr>
            <w:rStyle w:val="a4"/>
            <w:rFonts w:ascii="Times New Roman" w:hAnsi="Times New Roman" w:cs="Times New Roman"/>
            <w:sz w:val="28"/>
            <w:szCs w:val="28"/>
          </w:rPr>
          <w:t>https://youtu.be/kjtGcveOosY?t=13</w:t>
        </w:r>
      </w:hyperlink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A41" w:rsidRPr="00726AD7" w:rsidRDefault="001C19CA" w:rsidP="0036118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082A41" w:rsidRPr="00726AD7">
          <w:rPr>
            <w:rStyle w:val="a4"/>
            <w:rFonts w:ascii="Times New Roman" w:hAnsi="Times New Roman" w:cs="Times New Roman"/>
            <w:sz w:val="28"/>
            <w:szCs w:val="28"/>
          </w:rPr>
          <w:t>https://youtu.be/ElQeluOgPLM</w:t>
        </w:r>
      </w:hyperlink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>, в яких до пробірок додавали речовини під назвою індикатори. Вони змінювали свій колір після утворення продуктів реакції</w:t>
      </w:r>
      <w:r w:rsidR="00885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29B" w:rsidRPr="0088529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45685" w:rsidRPr="0088529B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 </w:t>
      </w:r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529B" w:rsidRPr="0088529B" w:rsidRDefault="00082A41" w:rsidP="0036118B">
      <w:pPr>
        <w:pStyle w:val="a3"/>
        <w:numPr>
          <w:ilvl w:val="0"/>
          <w:numId w:val="16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29B">
        <w:rPr>
          <w:rFonts w:ascii="Times New Roman" w:hAnsi="Times New Roman" w:cs="Times New Roman"/>
          <w:sz w:val="28"/>
          <w:szCs w:val="28"/>
          <w:lang w:val="uk-UA"/>
        </w:rPr>
        <w:t>Виходить, що індикатор вміє розпізнавати розчини – де є кислота, а де – основа</w:t>
      </w:r>
      <w:r w:rsidRPr="00885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 </w:t>
      </w:r>
    </w:p>
    <w:p w:rsidR="0036118B" w:rsidRPr="0088529B" w:rsidRDefault="0036118B" w:rsidP="0088529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29B">
        <w:rPr>
          <w:rFonts w:ascii="Times New Roman" w:hAnsi="Times New Roman" w:cs="Times New Roman"/>
          <w:b/>
          <w:sz w:val="28"/>
          <w:szCs w:val="28"/>
        </w:rPr>
        <w:t>ІІІ. Вивчення нового матеріалу.</w:t>
      </w:r>
    </w:p>
    <w:p w:rsidR="0036118B" w:rsidRPr="00726AD7" w:rsidRDefault="0036118B" w:rsidP="00361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Переглян</w:t>
      </w:r>
      <w:r w:rsidR="002869A3" w:rsidRPr="00726AD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те відео за посиланням: </w:t>
      </w:r>
    </w:p>
    <w:p w:rsidR="0036118B" w:rsidRPr="00726AD7" w:rsidRDefault="001C19CA" w:rsidP="00361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txhYVmap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GU</w:t>
        </w:r>
      </w:hyperlink>
    </w:p>
    <w:p w:rsidR="00BD271D" w:rsidRPr="00726AD7" w:rsidRDefault="0036118B" w:rsidP="0036118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однаковий індикатор в різних розчинах ма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різний колір?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D6DB2" w:rsidRPr="00726AD7">
        <w:rPr>
          <w:rFonts w:ascii="Times New Roman" w:hAnsi="Times New Roman" w:cs="Times New Roman"/>
          <w:sz w:val="28"/>
          <w:szCs w:val="28"/>
          <w:lang w:val="uk-UA"/>
        </w:rPr>
        <w:t>він змінює своє забарвлення, в залежності від того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1DB2" w:rsidRPr="00726AD7">
        <w:rPr>
          <w:rFonts w:ascii="Times New Roman" w:hAnsi="Times New Roman" w:cs="Times New Roman"/>
          <w:sz w:val="28"/>
          <w:szCs w:val="28"/>
          <w:lang w:val="uk-UA"/>
        </w:rPr>
        <w:t>до розчину кислоти чи лугу його додавали)</w:t>
      </w:r>
    </w:p>
    <w:p w:rsidR="0036118B" w:rsidRPr="00726AD7" w:rsidRDefault="0036118B" w:rsidP="002D6D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значення індикаторів ?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(Допомагають розпізнати розчини </w:t>
      </w:r>
      <w:r w:rsidR="006B4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певних класів або груп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–де </w:t>
      </w:r>
      <w:r w:rsidR="00591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кислота, а де –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основа)</w:t>
      </w:r>
    </w:p>
    <w:p w:rsidR="00591DB2" w:rsidRPr="00726AD7" w:rsidRDefault="00591DB2" w:rsidP="0059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Отже, речовини, що змінюють </w:t>
      </w:r>
      <w:r w:rsidR="00AE12AA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свій колір </w:t>
      </w:r>
      <w:r w:rsidR="00F21A76">
        <w:rPr>
          <w:rFonts w:ascii="Times New Roman" w:hAnsi="Times New Roman" w:cs="Times New Roman"/>
          <w:sz w:val="28"/>
          <w:szCs w:val="28"/>
          <w:lang w:val="uk-UA"/>
        </w:rPr>
        <w:t xml:space="preserve">під дією лугів і кислот називаються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A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індикаторами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AD7" w:rsidRPr="00DD5E21" w:rsidRDefault="00591DB2" w:rsidP="00DD5E2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практичне значення індикаторів? Навіщо ми їх вивчаємо? (Контроль якості продукції на фармацевтичних, харчових та інших виробництвах, виявлення наявності отруйних або токсичних речовин, розслідування злочинів тощо).</w:t>
      </w:r>
      <w:r w:rsidR="002869A3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869A3" w:rsidRPr="00726AD7" w:rsidRDefault="002869A3" w:rsidP="00726A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Опрацюйте відео за посиланням</w:t>
      </w:r>
      <w:r w:rsidR="00CE1A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A43" w:rsidRPr="00CE1A43" w:rsidRDefault="002869A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CdYOSUUra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</w:hyperlink>
      <w:r w:rsidR="007E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A43" w:rsidRPr="00CE1A43" w:rsidRDefault="00CE1A4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bc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ANt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0&amp;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=9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лаб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раторний дослід 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Випробування водних розчи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нів кислот і лугів індикаторами»</w:t>
      </w:r>
    </w:p>
    <w:p w:rsidR="002869A3" w:rsidRPr="00726AD7" w:rsidRDefault="002869A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Зверніть увагу на середовища розчинів, індикатори, та їх колір в різних середовищах. Дайте відповіді на питання:</w:t>
      </w:r>
    </w:p>
    <w:p w:rsid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Про які середовища розчинів говориться  у відео? (Кисле, лужне, нейтральне)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393">
        <w:rPr>
          <w:rFonts w:ascii="Times New Roman" w:hAnsi="Times New Roman" w:cs="Times New Roman"/>
          <w:sz w:val="28"/>
          <w:szCs w:val="28"/>
          <w:lang w:val="uk-UA"/>
        </w:rPr>
        <w:t>Які індикатори найчастіше використовуються на практиці? (Лакмус, метиловий оранжевий, фенолфталеїн)</w:t>
      </w:r>
    </w:p>
    <w:p w:rsidR="002869A3" w:rsidRP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393">
        <w:rPr>
          <w:rFonts w:ascii="Times New Roman" w:hAnsi="Times New Roman" w:cs="Times New Roman"/>
          <w:sz w:val="28"/>
          <w:szCs w:val="28"/>
          <w:lang w:val="uk-UA"/>
        </w:rPr>
        <w:t>Як вони змінюють своє забарвлення в різних середовищах ро</w:t>
      </w:r>
      <w:r w:rsidR="00FE686A" w:rsidRPr="004B6393">
        <w:rPr>
          <w:rFonts w:ascii="Times New Roman" w:hAnsi="Times New Roman" w:cs="Times New Roman"/>
          <w:sz w:val="28"/>
          <w:szCs w:val="28"/>
          <w:lang w:val="uk-UA"/>
        </w:rPr>
        <w:t>зчинів? Заповніть запропоновану таблицю</w:t>
      </w:r>
      <w:r w:rsidR="00F61F65" w:rsidRPr="004B6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86A" w:rsidRPr="00726AD7" w:rsidRDefault="00FE686A" w:rsidP="00FE686A">
      <w:pPr>
        <w:shd w:val="clear" w:color="auto" w:fill="FFFFFF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2340"/>
        <w:gridCol w:w="2160"/>
        <w:gridCol w:w="2160"/>
      </w:tblGrid>
      <w:tr w:rsidR="00FE686A" w:rsidRPr="00726AD7" w:rsidTr="00E67484">
        <w:trPr>
          <w:trHeight w:val="360"/>
        </w:trPr>
        <w:tc>
          <w:tcPr>
            <w:tcW w:w="2459" w:type="dxa"/>
            <w:vMerge w:val="restart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Індикатор</w:t>
            </w:r>
          </w:p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gridSpan w:val="3"/>
          </w:tcPr>
          <w:p w:rsidR="00FE686A" w:rsidRPr="00726AD7" w:rsidRDefault="00FE686A" w:rsidP="00E67484">
            <w:pPr>
              <w:pStyle w:val="a9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Забарвлення досліджуваної речовини</w:t>
            </w:r>
          </w:p>
        </w:tc>
      </w:tr>
      <w:tr w:rsidR="00FE686A" w:rsidRPr="00726AD7" w:rsidTr="00E67484">
        <w:trPr>
          <w:trHeight w:val="330"/>
        </w:trPr>
        <w:tc>
          <w:tcPr>
            <w:tcW w:w="2459" w:type="dxa"/>
            <w:vMerge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Вода (нейтральне середовище)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кислоти(кисле середовище)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лугу (лужне середовище)</w:t>
            </w:r>
          </w:p>
        </w:tc>
      </w:tr>
      <w:tr w:rsidR="00FE686A" w:rsidRPr="00726AD7" w:rsidTr="00E67484">
        <w:trPr>
          <w:trHeight w:val="495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Лакмус</w:t>
            </w: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фіолетовий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  <w:tr w:rsidR="00FE686A" w:rsidRPr="00726AD7" w:rsidTr="00E67484">
        <w:trPr>
          <w:trHeight w:val="510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Метилоранж</w:t>
            </w: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  <w:tr w:rsidR="00FE686A" w:rsidRPr="00726AD7" w:rsidTr="00E67484">
        <w:trPr>
          <w:trHeight w:val="495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Фенолфталеїн</w:t>
            </w:r>
          </w:p>
        </w:tc>
        <w:tc>
          <w:tcPr>
            <w:tcW w:w="2340" w:type="dxa"/>
          </w:tcPr>
          <w:p w:rsidR="00EC1385" w:rsidRPr="00726AD7" w:rsidRDefault="00EC1385" w:rsidP="00F21A76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F21A76">
              <w:rPr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</w:tbl>
    <w:p w:rsidR="00F61F65" w:rsidRPr="00726AD7" w:rsidRDefault="00F61F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1F65" w:rsidRPr="00726AD7" w:rsidRDefault="00F61F65" w:rsidP="00F61F65">
      <w:pPr>
        <w:pStyle w:val="a3"/>
        <w:shd w:val="clear" w:color="auto" w:fill="FFFFFF"/>
        <w:spacing w:after="0" w:line="240" w:lineRule="auto"/>
        <w:ind w:left="17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2340"/>
        <w:gridCol w:w="2160"/>
        <w:gridCol w:w="2160"/>
      </w:tblGrid>
      <w:tr w:rsidR="00F61F65" w:rsidRPr="00726AD7" w:rsidTr="00E67484">
        <w:trPr>
          <w:trHeight w:val="360"/>
        </w:trPr>
        <w:tc>
          <w:tcPr>
            <w:tcW w:w="2459" w:type="dxa"/>
            <w:vMerge w:val="restart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Індикатор</w:t>
            </w:r>
          </w:p>
          <w:p w:rsidR="00F61F65" w:rsidRPr="00726AD7" w:rsidRDefault="00F61F65" w:rsidP="00F61F65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gridSpan w:val="3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lastRenderedPageBreak/>
              <w:t>Забарвлення досліджуваної речовини</w:t>
            </w:r>
          </w:p>
        </w:tc>
      </w:tr>
      <w:tr w:rsidR="00F61F65" w:rsidRPr="00726AD7" w:rsidTr="00E67484">
        <w:trPr>
          <w:trHeight w:val="330"/>
        </w:trPr>
        <w:tc>
          <w:tcPr>
            <w:tcW w:w="2459" w:type="dxa"/>
            <w:vMerge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Вода (нейтральне середовище)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кислоти(кисле середовище)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лугу (лужне середовище)</w:t>
            </w:r>
          </w:p>
        </w:tc>
      </w:tr>
      <w:tr w:rsidR="00F61F65" w:rsidRPr="00726AD7" w:rsidTr="00F61F65">
        <w:trPr>
          <w:trHeight w:val="495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lastRenderedPageBreak/>
              <w:t>Лакмус</w:t>
            </w:r>
          </w:p>
        </w:tc>
        <w:tc>
          <w:tcPr>
            <w:tcW w:w="2340" w:type="dxa"/>
            <w:shd w:val="clear" w:color="auto" w:fill="7030A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Фіолетовий</w:t>
            </w:r>
          </w:p>
        </w:tc>
        <w:tc>
          <w:tcPr>
            <w:tcW w:w="2160" w:type="dxa"/>
            <w:shd w:val="clear" w:color="auto" w:fill="FF00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2160" w:type="dxa"/>
            <w:shd w:val="clear" w:color="auto" w:fill="0070C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Синій</w:t>
            </w:r>
          </w:p>
        </w:tc>
      </w:tr>
      <w:tr w:rsidR="00F61F65" w:rsidRPr="00726AD7" w:rsidTr="00F61F65">
        <w:trPr>
          <w:trHeight w:val="510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Метилоранж</w:t>
            </w:r>
          </w:p>
        </w:tc>
        <w:tc>
          <w:tcPr>
            <w:tcW w:w="2340" w:type="dxa"/>
            <w:shd w:val="clear" w:color="auto" w:fill="FF66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2160" w:type="dxa"/>
            <w:shd w:val="clear" w:color="auto" w:fill="FF00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2160" w:type="dxa"/>
            <w:shd w:val="clear" w:color="auto" w:fill="FFFF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Жовтий</w:t>
            </w:r>
          </w:p>
        </w:tc>
      </w:tr>
      <w:tr w:rsidR="00F61F65" w:rsidRPr="00726AD7" w:rsidTr="00F61F65">
        <w:trPr>
          <w:trHeight w:val="495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Фенолфталеїн</w:t>
            </w:r>
          </w:p>
        </w:tc>
        <w:tc>
          <w:tcPr>
            <w:tcW w:w="234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  <w:shd w:val="clear" w:color="auto" w:fill="FF0066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Малиновий</w:t>
            </w:r>
          </w:p>
        </w:tc>
      </w:tr>
    </w:tbl>
    <w:p w:rsidR="00DD5E21" w:rsidRDefault="00DD5E21" w:rsidP="00DD5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AD7" w:rsidRPr="00726AD7" w:rsidRDefault="00F61F65" w:rsidP="00726A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домашніх умовах можна обійтися і без наведених індикаторів, а скористатися</w:t>
      </w:r>
      <w:r w:rsidR="00726AD7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природніми індикаторами: </w:t>
      </w: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соком квіток, плодів, коренеплодів. Забарвлення їм надають різноманітні речовини-барвники, які змінюють свій колір в присутності кислоти чи лугу. Наприклад, сік вишні </w:t>
      </w:r>
      <w:r w:rsidR="00726AD7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смородини в лужному середовищі посиніє, а в кислому набуде рожево-червоного кольору. </w:t>
      </w:r>
    </w:p>
    <w:p w:rsidR="006B44D3" w:rsidRDefault="006B44D3" w:rsidP="00726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26AD7" w:rsidRDefault="00726AD7" w:rsidP="00F21A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5E21" w:rsidRDefault="00DD5E21" w:rsidP="00CE1A43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4C7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Застосування природних індикаторів</w:t>
      </w:r>
    </w:p>
    <w:p w:rsidR="007E59FA" w:rsidRDefault="007E59FA" w:rsidP="007E59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E2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-629285</wp:posOffset>
            </wp:positionV>
            <wp:extent cx="5450840" cy="3971925"/>
            <wp:effectExtent l="0" t="0" r="0" b="0"/>
            <wp:wrapTight wrapText="bothSides">
              <wp:wrapPolygon edited="0">
                <wp:start x="0" y="0"/>
                <wp:lineTo x="0" y="21548"/>
                <wp:lineTo x="21514" y="21548"/>
                <wp:lineTo x="21514" y="0"/>
                <wp:lineTo x="0" y="0"/>
              </wp:wrapPolygon>
            </wp:wrapTight>
            <wp:docPr id="2" name="Рисунок 2" descr="https://3.bp.blogspot.com/-vK4KUVBj8j0/WskmZDKkOnI/AAAAAAAAB_g/L_kI7uBJjZ0ll-2Nd1SHeVXLXu4dqnU7ACLcBGAs/s1600/%25D1%2596%25D0%25BD%25D0%25B4%25D0%25B8%25D0%25BA%25D0%25B0%25D1%2582%25D0%25BE%25D1%2580%25D0%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K4KUVBj8j0/WskmZDKkOnI/AAAAAAAAB_g/L_kI7uBJjZ0ll-2Nd1SHeVXLXu4dqnU7ACLcBGAs/s1600/%25D1%2596%25D0%25BD%25D0%25B4%25D0%25B8%25D0%25BA%25D0%25B0%25D1%2582%25D0%25BE%25D1%2580%25D0%25B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Pr="001065B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5BA" w:rsidRPr="001065BA" w:rsidRDefault="001065B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C79" w:rsidRPr="001065B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5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065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5BA">
        <w:rPr>
          <w:rFonts w:ascii="Times New Roman" w:hAnsi="Times New Roman" w:cs="Times New Roman"/>
          <w:b/>
          <w:sz w:val="28"/>
          <w:szCs w:val="28"/>
          <w:lang w:val="uk-UA"/>
        </w:rPr>
        <w:t>. За</w:t>
      </w:r>
      <w:r w:rsidR="002F4C79" w:rsidRPr="00106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кріплення </w:t>
      </w:r>
    </w:p>
    <w:p w:rsidR="002F4C79" w:rsidRPr="004861C0" w:rsidRDefault="002F4C79" w:rsidP="002F4C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i/>
          <w:sz w:val="28"/>
          <w:szCs w:val="28"/>
          <w:lang w:val="uk-UA"/>
        </w:rPr>
        <w:t>Вставте пропущені слова</w:t>
      </w:r>
      <w:r w:rsidRPr="004861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F4C79" w:rsidRP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r w:rsidR="00CC4B96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в</w:t>
      </w:r>
      <w:r w:rsidR="002F4C79" w:rsidRPr="001065BA">
        <w:rPr>
          <w:rFonts w:ascii="Times New Roman" w:hAnsi="Times New Roman" w:cs="Times New Roman"/>
          <w:sz w:val="28"/>
          <w:szCs w:val="28"/>
          <w:lang w:val="uk-UA"/>
        </w:rPr>
        <w:t>наслідок взаємодії …і…</w:t>
      </w:r>
    </w:p>
    <w:p w:rsidR="002F4C79" w:rsidRPr="001065BA" w:rsidRDefault="002F4C79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5BA">
        <w:rPr>
          <w:rFonts w:ascii="Times New Roman" w:hAnsi="Times New Roman" w:cs="Times New Roman"/>
          <w:sz w:val="28"/>
          <w:szCs w:val="28"/>
          <w:lang w:val="uk-UA"/>
        </w:rPr>
        <w:t>Кислоти утворюються в результаті взаємодії…і…</w:t>
      </w:r>
    </w:p>
    <w:p w:rsidR="002F4C79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Луги змінюють забарвлення фенолфталеїну з …на…</w:t>
      </w:r>
    </w:p>
    <w:p w:rsid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Метилоранж в кислому середовищі набуває…забарвлення</w:t>
      </w:r>
    </w:p>
    <w:p w:rsid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Лакмус в лужному середовищі набуває…забарвлення</w:t>
      </w:r>
    </w:p>
    <w:p w:rsidR="00A53569" w:rsidRPr="00A53569" w:rsidRDefault="001065BA" w:rsidP="00A5356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Вам видано </w:t>
      </w:r>
      <w:r w:rsidR="00F21A76"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пробірки з </w:t>
      </w:r>
      <w:r w:rsidRPr="00C56D38">
        <w:rPr>
          <w:rFonts w:ascii="Times New Roman" w:hAnsi="Times New Roman" w:cs="Times New Roman"/>
          <w:sz w:val="28"/>
          <w:szCs w:val="28"/>
          <w:lang w:val="uk-UA"/>
        </w:rPr>
        <w:t>розчин</w:t>
      </w:r>
      <w:r w:rsidR="00F21A76"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C56D38">
        <w:rPr>
          <w:rFonts w:ascii="Times New Roman" w:hAnsi="Times New Roman" w:cs="Times New Roman"/>
          <w:sz w:val="28"/>
          <w:szCs w:val="28"/>
          <w:lang w:val="uk-UA"/>
        </w:rPr>
        <w:t>натрій гідроксиду і сульфатної ки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>слоти. Поясніть як експериментально встановити кожну з речовин.</w:t>
      </w:r>
      <w:r w:rsidR="006B44D3" w:rsidRPr="00A53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EB3" w:rsidRDefault="004861C0" w:rsidP="00BC40F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569">
        <w:rPr>
          <w:rFonts w:ascii="Times New Roman" w:hAnsi="Times New Roman" w:cs="Times New Roman"/>
          <w:sz w:val="28"/>
          <w:szCs w:val="28"/>
          <w:lang w:val="uk-UA"/>
        </w:rPr>
        <w:t>Напишіть рівн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ня реакцій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поданими схемами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6EB3" w:rsidRDefault="003C6EB3" w:rsidP="003C6EB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EB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17738" w:rsidRPr="00A535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861C0" w:rsidRPr="003C6EB3" w:rsidRDefault="003C6EB3" w:rsidP="003C6EB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C6EB3" w:rsidRDefault="003C6EB3" w:rsidP="003C6EB3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Пояснення щодо виконання завдання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F3EB7" w:rsidRDefault="003C6EB3" w:rsidP="00BC40F9">
      <w:pPr>
        <w:pStyle w:val="a3"/>
        <w:spacing w:after="0" w:line="240" w:lineRule="auto"/>
        <w:ind w:left="426" w:firstLine="48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Між простими речовинами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(металами і неметалами)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оксидами та їх гідратами(кислотами чи основами) існує зв'язок,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саме 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можливість взаємного переходу від однієї речовини до іншої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>. Вам потрібно за допомогою рівнянь хімічних реакцій підтвердити цей взаємозв’язок</w:t>
      </w:r>
      <w:r w:rsidR="00BC40F9" w:rsidRPr="00A5525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</w:p>
    <w:p w:rsidR="003C6EB3" w:rsidRPr="00E71624" w:rsidRDefault="00E32F39" w:rsidP="00BC40F9">
      <w:pPr>
        <w:pStyle w:val="a3"/>
        <w:spacing w:after="0" w:line="240" w:lineRule="auto"/>
        <w:ind w:left="426" w:firstLine="48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Кожна стрілочка в такому</w:t>
      </w:r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завданні</w:t>
      </w:r>
      <w:r w:rsidR="00E71624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вказу</w:t>
      </w:r>
      <w:r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є на окрему хімічну реакці</w:t>
      </w:r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ю: на одну з вихідних речовин і один з прод</w:t>
      </w:r>
      <w:r w:rsid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уктіреакції</w:t>
      </w:r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BC40F9" w:rsidRDefault="00BC40F9" w:rsidP="003C6EB3">
      <w:pPr>
        <w:pStyle w:val="a3"/>
        <w:spacing w:after="0" w:line="240" w:lineRule="auto"/>
        <w:ind w:left="928" w:firstLine="48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Наприклад: Са → СаО →</w:t>
      </w:r>
      <w:r w:rsidRP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Са(ОН)</w:t>
      </w:r>
      <w:r w:rsidRPr="00BC40F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35466A" w:rsidRPr="009F3EB7" w:rsidRDefault="0035466A" w:rsidP="00E71624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Перша складова ланцюжка перетворень показує, що потрібно скласти рівняння реакції, в результаті якої з кальцію утворюється кальцій ок</w:t>
      </w:r>
      <w:r w:rsid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сид, а саме, рів</w:t>
      </w:r>
      <w:r w:rsidR="00A55258"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няння реакції взаємодії кальцію з киснем.</w:t>
      </w: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BC40F9" w:rsidRDefault="005D2177" w:rsidP="005D21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Са + О</w:t>
      </w:r>
      <w:r w:rsidRPr="005D217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→ СаО</w:t>
      </w:r>
    </w:p>
    <w:p w:rsidR="005D2177" w:rsidRPr="009F3EB7" w:rsidRDefault="005D2177" w:rsidP="005D21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Кальцій   </w:t>
      </w:r>
      <w:r w:rsidRPr="009F3EB7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ab/>
        <w:t xml:space="preserve">  Кальцій оксид</w:t>
      </w:r>
    </w:p>
    <w:p w:rsidR="00E71624" w:rsidRPr="009F3EB7" w:rsidRDefault="00E71624" w:rsidP="00E71624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Друга  складова ланцюжка перетворень показує, що потрібно скласти рівняння реакції, в результаті якої з кальцій оксиду  утворюється кальцій гідроксид, а саме, рів</w:t>
      </w:r>
      <w:r w:rsidR="009F3EB7"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</w:t>
      </w: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яння реакції взаємодії кальцій оксиду з водою </w:t>
      </w:r>
    </w:p>
    <w:p w:rsidR="00E71624" w:rsidRPr="00A55258" w:rsidRDefault="00E71624" w:rsidP="005D21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5D2177" w:rsidRPr="005D2177" w:rsidRDefault="005D2177" w:rsidP="005D21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СаО  + Н</w:t>
      </w:r>
      <w:r w:rsidRPr="005D217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 →</w:t>
      </w:r>
      <w:r w:rsidRP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Са(ОН)</w:t>
      </w:r>
      <w:r w:rsidRPr="00BC40F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Кальцій оксид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Кальцій гідроксид</w:t>
      </w:r>
    </w:p>
    <w:p w:rsidR="005D2177" w:rsidRP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(негашене вапно)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(гашене вапно)</w:t>
      </w:r>
    </w:p>
    <w:p w:rsidR="005D2177" w:rsidRP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065BA" w:rsidRPr="004861C0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4861C0" w:rsidRDefault="004861C0" w:rsidP="004861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Теоретичні завдання: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відповісти на питання в кінці параграфа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639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О.Г. 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рошенко</w:t>
      </w:r>
      <w:r w:rsidRPr="004B6393">
        <w:rPr>
          <w:rFonts w:ascii="Times New Roman" w:hAnsi="Times New Roman" w:cs="Times New Roman"/>
          <w:sz w:val="28"/>
          <w:szCs w:val="28"/>
          <w:lang w:val="uk-UA"/>
        </w:rPr>
        <w:t>. Хімія 7 клас), або завдання відповідно підручнику, за яким працю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 xml:space="preserve">єте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39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hyperlink r:id="rId1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imzo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pidruchniki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uchniv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klasiv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himiya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4B639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1C0" w:rsidRDefault="004861C0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4861C0" w:rsidRPr="002F4C79" w:rsidRDefault="004861C0" w:rsidP="004861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Виконати тести за посиланням: </w:t>
      </w:r>
      <w:hyperlink r:id="rId16" w:history="1"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test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vzaemodiya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vodi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oksidami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ponyattya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pro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indikatori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-344241.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</w:hyperlink>
    </w:p>
    <w:p w:rsidR="00F21A76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76">
        <w:rPr>
          <w:rFonts w:ascii="Times New Roman" w:hAnsi="Times New Roman" w:cs="Times New Roman"/>
          <w:sz w:val="28"/>
          <w:szCs w:val="28"/>
          <w:lang w:val="uk-UA"/>
        </w:rPr>
        <w:t>Завдання для допитливих:</w:t>
      </w:r>
    </w:p>
    <w:p w:rsidR="004861C0" w:rsidRPr="004861C0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Домашній експеримент:</w:t>
      </w:r>
    </w:p>
    <w:p w:rsidR="004861C0" w:rsidRDefault="004861C0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Використовуючи власноруч виготовлений індикаторний папір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природні індикатори дослідити </w:t>
      </w:r>
      <w:r w:rsidRPr="004861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кислотно-основного характеру </w:t>
      </w:r>
      <w:r w:rsidRPr="00DD5E21">
        <w:rPr>
          <w:rFonts w:ascii="Times New Roman" w:hAnsi="Times New Roman" w:cs="Times New Roman"/>
          <w:bCs/>
          <w:sz w:val="28"/>
          <w:szCs w:val="28"/>
          <w:lang w:val="uk-UA"/>
        </w:rPr>
        <w:t>різних засобів побутової хі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мії.</w:t>
      </w:r>
    </w:p>
    <w:p w:rsidR="00F21A76" w:rsidRPr="00F21A76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приготування розчинів</w:t>
      </w: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індикаторів з рослинної сировини рекомендуєтьс, використовувати забарвлені рослини або їх частини. Вибір рослинного матеріалу для приготування індикаторів необмежений.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Можливі </w:t>
      </w: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шляхи приготування розчинів індикаторів з природної сировини: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І. Подрібнити потрібний матеріал та вичавити з нього сік. Отриманий сік розвести водою або спиртом для довшого зберігання.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ІІ. Подрібнити потрібний матеріал, залити його гарячою водою і настояти. Згодом відфільтрувати і використовувати фільтрат як індикатор.</w:t>
      </w:r>
    </w:p>
    <w:p w:rsidR="00F21A76" w:rsidRPr="00DD5E21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ІІІ. Приготувати відвар – подрібнений матеріал недовго прокип’ятити, настояти до охолодження розчину, відфільтрувати.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21A76" w:rsidRPr="00DD5E21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як природнім індикаторам властивий недолік – вони не можуть довго зберігатися – тому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можна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виготовити індикаторний папір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Для цього :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відібра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соки рослин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(наприклад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сік синьої капусти, цибулі та виноград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);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аріза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фільтруваль</w:t>
      </w:r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>ний папір на смужки та просочи</w:t>
      </w:r>
      <w:r w:rsidR="006F32F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його соками рослин-індикаторів.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исуши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смужки.</w:t>
      </w:r>
    </w:p>
    <w:p w:rsidR="00F21A76" w:rsidRPr="00F21A76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Індикаторний папір готовий!</w:t>
      </w:r>
    </w:p>
    <w:p w:rsidR="00F21A76" w:rsidRPr="004861C0" w:rsidRDefault="00F21A76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F21A76" w:rsidRPr="004861C0" w:rsidSect="0062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D52"/>
    <w:multiLevelType w:val="hybridMultilevel"/>
    <w:tmpl w:val="4E48BA34"/>
    <w:lvl w:ilvl="0" w:tplc="CEA889F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10FD0"/>
    <w:multiLevelType w:val="hybridMultilevel"/>
    <w:tmpl w:val="83561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B42441"/>
    <w:multiLevelType w:val="hybridMultilevel"/>
    <w:tmpl w:val="0B12ECD2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24AB"/>
    <w:multiLevelType w:val="hybridMultilevel"/>
    <w:tmpl w:val="E16CAA5A"/>
    <w:lvl w:ilvl="0" w:tplc="CEA889F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680547C"/>
    <w:multiLevelType w:val="hybridMultilevel"/>
    <w:tmpl w:val="2D603240"/>
    <w:lvl w:ilvl="0" w:tplc="659C7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503B2E"/>
    <w:multiLevelType w:val="hybridMultilevel"/>
    <w:tmpl w:val="6E36AC0E"/>
    <w:lvl w:ilvl="0" w:tplc="2D464ECE">
      <w:start w:val="1"/>
      <w:numFmt w:val="decimal"/>
      <w:lvlText w:val="%1."/>
      <w:lvlJc w:val="left"/>
      <w:pPr>
        <w:ind w:left="1665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1A585D1B"/>
    <w:multiLevelType w:val="hybridMultilevel"/>
    <w:tmpl w:val="B9A0DDEA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CC441E6"/>
    <w:multiLevelType w:val="hybridMultilevel"/>
    <w:tmpl w:val="C1743AD2"/>
    <w:lvl w:ilvl="0" w:tplc="C0FAB6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07303B"/>
    <w:multiLevelType w:val="hybridMultilevel"/>
    <w:tmpl w:val="026C6304"/>
    <w:lvl w:ilvl="0" w:tplc="7C0EA26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051938"/>
    <w:multiLevelType w:val="hybridMultilevel"/>
    <w:tmpl w:val="3DD2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53067"/>
    <w:multiLevelType w:val="hybridMultilevel"/>
    <w:tmpl w:val="E53859F2"/>
    <w:lvl w:ilvl="0" w:tplc="C428C03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0A305D"/>
    <w:multiLevelType w:val="hybridMultilevel"/>
    <w:tmpl w:val="A552D82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6A42B09"/>
    <w:multiLevelType w:val="hybridMultilevel"/>
    <w:tmpl w:val="48E4E09C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A1F10D4"/>
    <w:multiLevelType w:val="hybridMultilevel"/>
    <w:tmpl w:val="9DDA4E16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0D4C34"/>
    <w:multiLevelType w:val="hybridMultilevel"/>
    <w:tmpl w:val="E9C00DCC"/>
    <w:lvl w:ilvl="0" w:tplc="2318B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D72E3"/>
    <w:multiLevelType w:val="hybridMultilevel"/>
    <w:tmpl w:val="718220F8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96F87"/>
    <w:multiLevelType w:val="hybridMultilevel"/>
    <w:tmpl w:val="DA0ED5AE"/>
    <w:lvl w:ilvl="0" w:tplc="CEA889F0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39570E94"/>
    <w:multiLevelType w:val="hybridMultilevel"/>
    <w:tmpl w:val="CBD8A0F0"/>
    <w:lvl w:ilvl="0" w:tplc="CEA889F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EBC6CB7"/>
    <w:multiLevelType w:val="hybridMultilevel"/>
    <w:tmpl w:val="CF7C409C"/>
    <w:lvl w:ilvl="0" w:tplc="3326818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F945C5A"/>
    <w:multiLevelType w:val="hybridMultilevel"/>
    <w:tmpl w:val="50DC887A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C32A0"/>
    <w:multiLevelType w:val="hybridMultilevel"/>
    <w:tmpl w:val="13840FE0"/>
    <w:lvl w:ilvl="0" w:tplc="4682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5230F72"/>
    <w:multiLevelType w:val="hybridMultilevel"/>
    <w:tmpl w:val="56D49BA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50E647F5"/>
    <w:multiLevelType w:val="hybridMultilevel"/>
    <w:tmpl w:val="9E6E924C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>
    <w:nsid w:val="54A92302"/>
    <w:multiLevelType w:val="hybridMultilevel"/>
    <w:tmpl w:val="A2A88F92"/>
    <w:lvl w:ilvl="0" w:tplc="ED6037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7603771"/>
    <w:multiLevelType w:val="hybridMultilevel"/>
    <w:tmpl w:val="B23E772C"/>
    <w:lvl w:ilvl="0" w:tplc="B8341A3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EF23F1D"/>
    <w:multiLevelType w:val="hybridMultilevel"/>
    <w:tmpl w:val="26D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4C5F"/>
    <w:multiLevelType w:val="hybridMultilevel"/>
    <w:tmpl w:val="A9D25F66"/>
    <w:lvl w:ilvl="0" w:tplc="3C7E11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33DFD"/>
    <w:multiLevelType w:val="hybridMultilevel"/>
    <w:tmpl w:val="2B10936A"/>
    <w:lvl w:ilvl="0" w:tplc="CB5E71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4624C4"/>
    <w:multiLevelType w:val="hybridMultilevel"/>
    <w:tmpl w:val="D5747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AF16AF"/>
    <w:multiLevelType w:val="hybridMultilevel"/>
    <w:tmpl w:val="D9AC29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29"/>
  </w:num>
  <w:num w:numId="5">
    <w:abstractNumId w:val="18"/>
  </w:num>
  <w:num w:numId="6">
    <w:abstractNumId w:val="7"/>
  </w:num>
  <w:num w:numId="7">
    <w:abstractNumId w:val="22"/>
  </w:num>
  <w:num w:numId="8">
    <w:abstractNumId w:val="6"/>
  </w:num>
  <w:num w:numId="9">
    <w:abstractNumId w:val="12"/>
  </w:num>
  <w:num w:numId="10">
    <w:abstractNumId w:val="13"/>
  </w:num>
  <w:num w:numId="11">
    <w:abstractNumId w:val="26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8"/>
  </w:num>
  <w:num w:numId="17">
    <w:abstractNumId w:val="19"/>
  </w:num>
  <w:num w:numId="18">
    <w:abstractNumId w:val="17"/>
  </w:num>
  <w:num w:numId="19">
    <w:abstractNumId w:val="16"/>
  </w:num>
  <w:num w:numId="20">
    <w:abstractNumId w:val="2"/>
  </w:num>
  <w:num w:numId="21">
    <w:abstractNumId w:val="0"/>
  </w:num>
  <w:num w:numId="22">
    <w:abstractNumId w:val="21"/>
  </w:num>
  <w:num w:numId="23">
    <w:abstractNumId w:val="14"/>
  </w:num>
  <w:num w:numId="24">
    <w:abstractNumId w:val="25"/>
  </w:num>
  <w:num w:numId="25">
    <w:abstractNumId w:val="20"/>
  </w:num>
  <w:num w:numId="26">
    <w:abstractNumId w:val="8"/>
  </w:num>
  <w:num w:numId="27">
    <w:abstractNumId w:val="3"/>
  </w:num>
  <w:num w:numId="28">
    <w:abstractNumId w:val="15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C"/>
    <w:rsid w:val="00000088"/>
    <w:rsid w:val="00010099"/>
    <w:rsid w:val="00030672"/>
    <w:rsid w:val="0003126C"/>
    <w:rsid w:val="000369DC"/>
    <w:rsid w:val="00062645"/>
    <w:rsid w:val="0007088D"/>
    <w:rsid w:val="000748BB"/>
    <w:rsid w:val="00082A41"/>
    <w:rsid w:val="00091218"/>
    <w:rsid w:val="00092C32"/>
    <w:rsid w:val="00095F96"/>
    <w:rsid w:val="000A49EE"/>
    <w:rsid w:val="000B2D69"/>
    <w:rsid w:val="000E2835"/>
    <w:rsid w:val="000F045D"/>
    <w:rsid w:val="001065BA"/>
    <w:rsid w:val="001374CF"/>
    <w:rsid w:val="00145685"/>
    <w:rsid w:val="00147E9A"/>
    <w:rsid w:val="00181982"/>
    <w:rsid w:val="00185A30"/>
    <w:rsid w:val="0019331C"/>
    <w:rsid w:val="001B36A6"/>
    <w:rsid w:val="001B68A6"/>
    <w:rsid w:val="001C19CA"/>
    <w:rsid w:val="001C32B4"/>
    <w:rsid w:val="001E1FDF"/>
    <w:rsid w:val="0020655B"/>
    <w:rsid w:val="00217738"/>
    <w:rsid w:val="00217A49"/>
    <w:rsid w:val="00231364"/>
    <w:rsid w:val="002337CB"/>
    <w:rsid w:val="00233ACD"/>
    <w:rsid w:val="0027114B"/>
    <w:rsid w:val="002869A3"/>
    <w:rsid w:val="002900E1"/>
    <w:rsid w:val="0029394A"/>
    <w:rsid w:val="002D0961"/>
    <w:rsid w:val="002D6DB2"/>
    <w:rsid w:val="002F4C79"/>
    <w:rsid w:val="00301951"/>
    <w:rsid w:val="0030723A"/>
    <w:rsid w:val="003119FA"/>
    <w:rsid w:val="00311E13"/>
    <w:rsid w:val="0031310A"/>
    <w:rsid w:val="003169E3"/>
    <w:rsid w:val="00324471"/>
    <w:rsid w:val="00343855"/>
    <w:rsid w:val="0035466A"/>
    <w:rsid w:val="0035479D"/>
    <w:rsid w:val="00356C89"/>
    <w:rsid w:val="003609A6"/>
    <w:rsid w:val="0036118B"/>
    <w:rsid w:val="003B697F"/>
    <w:rsid w:val="003C0DDA"/>
    <w:rsid w:val="003C6EB3"/>
    <w:rsid w:val="003E33F2"/>
    <w:rsid w:val="00412CA2"/>
    <w:rsid w:val="004144E4"/>
    <w:rsid w:val="00437548"/>
    <w:rsid w:val="0045244C"/>
    <w:rsid w:val="00462FC3"/>
    <w:rsid w:val="00482438"/>
    <w:rsid w:val="004861C0"/>
    <w:rsid w:val="00495796"/>
    <w:rsid w:val="004B18B2"/>
    <w:rsid w:val="004B6393"/>
    <w:rsid w:val="004D1D44"/>
    <w:rsid w:val="004D59A6"/>
    <w:rsid w:val="004E7D29"/>
    <w:rsid w:val="00503776"/>
    <w:rsid w:val="005131E3"/>
    <w:rsid w:val="00544318"/>
    <w:rsid w:val="005461AA"/>
    <w:rsid w:val="0054759B"/>
    <w:rsid w:val="00556569"/>
    <w:rsid w:val="00590A2D"/>
    <w:rsid w:val="00591DB2"/>
    <w:rsid w:val="00595882"/>
    <w:rsid w:val="00596F87"/>
    <w:rsid w:val="005A6C6B"/>
    <w:rsid w:val="005C60E2"/>
    <w:rsid w:val="005C7555"/>
    <w:rsid w:val="005D2177"/>
    <w:rsid w:val="005D22C5"/>
    <w:rsid w:val="005D32CD"/>
    <w:rsid w:val="00602F04"/>
    <w:rsid w:val="00612DCE"/>
    <w:rsid w:val="0062349C"/>
    <w:rsid w:val="0062358C"/>
    <w:rsid w:val="00646D36"/>
    <w:rsid w:val="00652ECE"/>
    <w:rsid w:val="00677F85"/>
    <w:rsid w:val="006A6687"/>
    <w:rsid w:val="006A7E2F"/>
    <w:rsid w:val="006B44D3"/>
    <w:rsid w:val="006B625E"/>
    <w:rsid w:val="006C372E"/>
    <w:rsid w:val="006C417B"/>
    <w:rsid w:val="006C46D1"/>
    <w:rsid w:val="006E3DF8"/>
    <w:rsid w:val="006F2F28"/>
    <w:rsid w:val="006F32FC"/>
    <w:rsid w:val="006F51D1"/>
    <w:rsid w:val="00726AD7"/>
    <w:rsid w:val="0073080B"/>
    <w:rsid w:val="00732B19"/>
    <w:rsid w:val="00735D79"/>
    <w:rsid w:val="00741271"/>
    <w:rsid w:val="00753473"/>
    <w:rsid w:val="00757F15"/>
    <w:rsid w:val="00764033"/>
    <w:rsid w:val="00796193"/>
    <w:rsid w:val="007A517B"/>
    <w:rsid w:val="007C339A"/>
    <w:rsid w:val="007E3E77"/>
    <w:rsid w:val="007E59FA"/>
    <w:rsid w:val="00802808"/>
    <w:rsid w:val="00826990"/>
    <w:rsid w:val="00835AF5"/>
    <w:rsid w:val="00846CDC"/>
    <w:rsid w:val="00852612"/>
    <w:rsid w:val="0088529B"/>
    <w:rsid w:val="00896027"/>
    <w:rsid w:val="008C13BB"/>
    <w:rsid w:val="008D694E"/>
    <w:rsid w:val="008D7BEF"/>
    <w:rsid w:val="0090633B"/>
    <w:rsid w:val="00946EA1"/>
    <w:rsid w:val="00971C98"/>
    <w:rsid w:val="00992C4D"/>
    <w:rsid w:val="0099387F"/>
    <w:rsid w:val="009969B0"/>
    <w:rsid w:val="00997E90"/>
    <w:rsid w:val="009A299F"/>
    <w:rsid w:val="009B10BC"/>
    <w:rsid w:val="009C03B9"/>
    <w:rsid w:val="009C6AA3"/>
    <w:rsid w:val="009E204D"/>
    <w:rsid w:val="009E72E4"/>
    <w:rsid w:val="009E7DC6"/>
    <w:rsid w:val="009F0F61"/>
    <w:rsid w:val="009F3823"/>
    <w:rsid w:val="009F3B3D"/>
    <w:rsid w:val="009F3EB7"/>
    <w:rsid w:val="00A02AAC"/>
    <w:rsid w:val="00A37D3A"/>
    <w:rsid w:val="00A53569"/>
    <w:rsid w:val="00A55258"/>
    <w:rsid w:val="00A7799A"/>
    <w:rsid w:val="00A90C1E"/>
    <w:rsid w:val="00A924E5"/>
    <w:rsid w:val="00A94D5E"/>
    <w:rsid w:val="00A9743F"/>
    <w:rsid w:val="00AA0D90"/>
    <w:rsid w:val="00AB103B"/>
    <w:rsid w:val="00AC4DEC"/>
    <w:rsid w:val="00AC5A57"/>
    <w:rsid w:val="00AD0E1C"/>
    <w:rsid w:val="00AE12AA"/>
    <w:rsid w:val="00B060F6"/>
    <w:rsid w:val="00BC40F9"/>
    <w:rsid w:val="00BD271D"/>
    <w:rsid w:val="00BE5D77"/>
    <w:rsid w:val="00BF3069"/>
    <w:rsid w:val="00C33A2C"/>
    <w:rsid w:val="00C34520"/>
    <w:rsid w:val="00C469F1"/>
    <w:rsid w:val="00C510AC"/>
    <w:rsid w:val="00C56D38"/>
    <w:rsid w:val="00C7087D"/>
    <w:rsid w:val="00C865AD"/>
    <w:rsid w:val="00C91798"/>
    <w:rsid w:val="00C95245"/>
    <w:rsid w:val="00CB2739"/>
    <w:rsid w:val="00CC07A3"/>
    <w:rsid w:val="00CC3574"/>
    <w:rsid w:val="00CC4B96"/>
    <w:rsid w:val="00CD2F51"/>
    <w:rsid w:val="00CE07B5"/>
    <w:rsid w:val="00CE1A43"/>
    <w:rsid w:val="00CF48A8"/>
    <w:rsid w:val="00D0222E"/>
    <w:rsid w:val="00D13285"/>
    <w:rsid w:val="00D446CB"/>
    <w:rsid w:val="00D525AD"/>
    <w:rsid w:val="00D706B5"/>
    <w:rsid w:val="00D75FF3"/>
    <w:rsid w:val="00D9143A"/>
    <w:rsid w:val="00D9616B"/>
    <w:rsid w:val="00DC048B"/>
    <w:rsid w:val="00DC096E"/>
    <w:rsid w:val="00DC4B0D"/>
    <w:rsid w:val="00DD34B0"/>
    <w:rsid w:val="00DD5E21"/>
    <w:rsid w:val="00DE75DB"/>
    <w:rsid w:val="00DF3D91"/>
    <w:rsid w:val="00DF6C7C"/>
    <w:rsid w:val="00E06C30"/>
    <w:rsid w:val="00E32F39"/>
    <w:rsid w:val="00E332B6"/>
    <w:rsid w:val="00E37202"/>
    <w:rsid w:val="00E63286"/>
    <w:rsid w:val="00E70311"/>
    <w:rsid w:val="00E71624"/>
    <w:rsid w:val="00E7346A"/>
    <w:rsid w:val="00EA3A73"/>
    <w:rsid w:val="00EA42EE"/>
    <w:rsid w:val="00EC1385"/>
    <w:rsid w:val="00ED301F"/>
    <w:rsid w:val="00ED4CD1"/>
    <w:rsid w:val="00ED62F2"/>
    <w:rsid w:val="00ED669D"/>
    <w:rsid w:val="00ED678D"/>
    <w:rsid w:val="00EE32DD"/>
    <w:rsid w:val="00F21A76"/>
    <w:rsid w:val="00F34C6B"/>
    <w:rsid w:val="00F42243"/>
    <w:rsid w:val="00F61F65"/>
    <w:rsid w:val="00F721AB"/>
    <w:rsid w:val="00F72C6E"/>
    <w:rsid w:val="00FA3975"/>
    <w:rsid w:val="00FB263D"/>
    <w:rsid w:val="00FB341E"/>
    <w:rsid w:val="00FE686A"/>
    <w:rsid w:val="00FE6AB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F0A9-D442-4072-AAAC-622A4F1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A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2C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CE07B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85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02F04"/>
    <w:rPr>
      <w:b/>
      <w:bCs/>
    </w:rPr>
  </w:style>
  <w:style w:type="character" w:styleId="ab">
    <w:name w:val="Placeholder Text"/>
    <w:basedOn w:val="a0"/>
    <w:uiPriority w:val="99"/>
    <w:semiHidden/>
    <w:rsid w:val="003169E3"/>
    <w:rPr>
      <w:color w:val="808080"/>
    </w:rPr>
  </w:style>
  <w:style w:type="character" w:customStyle="1" w:styleId="2">
    <w:name w:val="Основной текст (2)_"/>
    <w:basedOn w:val="a0"/>
    <w:link w:val="20"/>
    <w:rsid w:val="002D6DB2"/>
    <w:rPr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DB2"/>
    <w:pPr>
      <w:widowControl w:val="0"/>
      <w:shd w:val="clear" w:color="auto" w:fill="FFFFFF"/>
      <w:spacing w:before="180" w:after="180" w:line="216" w:lineRule="exact"/>
      <w:jc w:val="both"/>
    </w:pPr>
    <w:rPr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8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9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1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vzaemodiya-vodi-z-oksidami-341517.html" TargetMode="External"/><Relationship Id="rId13" Type="http://schemas.openxmlformats.org/officeDocument/2006/relationships/hyperlink" Target="https://www.youtube.com/watch?v=u1S5bc9ANt0&amp;t=9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mzo.gov.ua/pidruchniki/elektronni-versiyi-pidruchnikiv/elektronni-versiyi-pidruchnikiv-dlya-uchniv-7-h-klasiv-2/himiya-7-klas/" TargetMode="External"/><Relationship Id="rId12" Type="http://schemas.openxmlformats.org/officeDocument/2006/relationships/hyperlink" Target="https://www.youtube.com/watch?v=CdYOSUUra7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urok.com.ua/test/vzaemodiya-vodi-z-oksidami-ponyattya-pro-indikatori-34424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xhYVmap7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zo.gov.ua/pidruchniki/elektronni-versiyi%20pidruchnikiv/elektronni-versiyi-pidruchnikiv-dlya-uchniv-7-h-klasiv-2/himiya-7-klas/" TargetMode="External"/><Relationship Id="rId10" Type="http://schemas.openxmlformats.org/officeDocument/2006/relationships/hyperlink" Target="https://youtu.be/ElQeluOgPL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jtGcveOosY?t=1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D31C-4380-4D47-AB29-EED5FE17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6317</Words>
  <Characters>3602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</cp:revision>
  <cp:lastPrinted>2021-06-03T09:03:00Z</cp:lastPrinted>
  <dcterms:created xsi:type="dcterms:W3CDTF">2020-05-07T11:57:00Z</dcterms:created>
  <dcterms:modified xsi:type="dcterms:W3CDTF">2022-11-05T16:51:00Z</dcterms:modified>
</cp:coreProperties>
</file>